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5BE" w:rsidRDefault="002B2981" w:rsidP="001F4F39">
      <w:pPr>
        <w:keepNext/>
        <w:jc w:val="center"/>
        <w:rPr>
          <w:rFonts w:ascii="Times New Roman" w:hAnsi="Times New Roman" w:cs="Times New Roman"/>
          <w:b/>
          <w:sz w:val="28"/>
          <w:szCs w:val="28"/>
        </w:rPr>
      </w:pPr>
      <w:bookmarkStart w:id="0" w:name="_GoBack"/>
      <w:bookmarkEnd w:id="0"/>
      <w:r>
        <w:rPr>
          <w:noProof/>
          <w:lang w:eastAsia="pt-BR"/>
        </w:rPr>
        <w:drawing>
          <wp:anchor distT="0" distB="0" distL="114300" distR="114300" simplePos="0" relativeHeight="251658240" behindDoc="0" locked="0" layoutInCell="1" allowOverlap="1">
            <wp:simplePos x="0" y="0"/>
            <wp:positionH relativeFrom="column">
              <wp:posOffset>2142490</wp:posOffset>
            </wp:positionH>
            <wp:positionV relativeFrom="paragraph">
              <wp:posOffset>-366395</wp:posOffset>
            </wp:positionV>
            <wp:extent cx="1114425" cy="888365"/>
            <wp:effectExtent l="0" t="0" r="9525" b="6985"/>
            <wp:wrapSquare wrapText="bothSides"/>
            <wp:docPr id="1" name="Imagem 1" descr="http://4.bp.blogspot.com/-VJULiLnXTHg/UAV2Br0aObI/AAAAAAAAAXc/9yjGAT2oBNY/s1600/BRASAO+UF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VJULiLnXTHg/UAV2Br0aObI/AAAAAAAAAXc/9yjGAT2oBNY/s1600/BRASAO+UF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88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55BE" w:rsidRDefault="002F55BE" w:rsidP="001F4F39">
      <w:pPr>
        <w:keepNext/>
        <w:rPr>
          <w:rFonts w:ascii="Times New Roman" w:hAnsi="Times New Roman" w:cs="Times New Roman"/>
          <w:b/>
          <w:sz w:val="28"/>
          <w:szCs w:val="28"/>
        </w:rPr>
      </w:pPr>
    </w:p>
    <w:p w:rsidR="002F55BE" w:rsidRPr="00C7565F" w:rsidRDefault="00C7565F" w:rsidP="001F4F39">
      <w:pPr>
        <w:keepNext/>
        <w:spacing w:after="120"/>
        <w:jc w:val="center"/>
        <w:rPr>
          <w:rFonts w:ascii="Times New Roman" w:hAnsi="Times New Roman" w:cs="Times New Roman"/>
          <w:b/>
          <w:sz w:val="24"/>
          <w:szCs w:val="24"/>
        </w:rPr>
      </w:pPr>
      <w:r w:rsidRPr="00C7565F">
        <w:rPr>
          <w:rFonts w:ascii="Times New Roman" w:hAnsi="Times New Roman" w:cs="Times New Roman"/>
          <w:b/>
          <w:sz w:val="24"/>
          <w:szCs w:val="24"/>
        </w:rPr>
        <w:t>UNIVERSIDADE FEDERAL DE VIÇOSA</w:t>
      </w:r>
    </w:p>
    <w:p w:rsidR="00C7565F" w:rsidRPr="00C7565F" w:rsidRDefault="00C7565F" w:rsidP="001F4F39">
      <w:pPr>
        <w:keepNext/>
        <w:spacing w:after="120"/>
        <w:jc w:val="center"/>
        <w:rPr>
          <w:rFonts w:ascii="Times New Roman" w:hAnsi="Times New Roman" w:cs="Times New Roman"/>
          <w:b/>
          <w:sz w:val="24"/>
          <w:szCs w:val="24"/>
        </w:rPr>
      </w:pPr>
      <w:r w:rsidRPr="00C7565F">
        <w:rPr>
          <w:rFonts w:ascii="Times New Roman" w:hAnsi="Times New Roman" w:cs="Times New Roman"/>
          <w:b/>
          <w:sz w:val="24"/>
          <w:szCs w:val="24"/>
        </w:rPr>
        <w:t>CENTRO DE CIÊNCIAS AGRÁRIAS</w:t>
      </w:r>
    </w:p>
    <w:p w:rsidR="00C7565F" w:rsidRPr="00C7565F" w:rsidRDefault="00C7565F" w:rsidP="001F4F39">
      <w:pPr>
        <w:keepNext/>
        <w:spacing w:after="120"/>
        <w:jc w:val="center"/>
        <w:rPr>
          <w:rFonts w:ascii="Times New Roman" w:hAnsi="Times New Roman" w:cs="Times New Roman"/>
          <w:b/>
          <w:sz w:val="24"/>
          <w:szCs w:val="24"/>
        </w:rPr>
      </w:pPr>
      <w:r w:rsidRPr="00C7565F">
        <w:rPr>
          <w:rFonts w:ascii="Times New Roman" w:hAnsi="Times New Roman" w:cs="Times New Roman"/>
          <w:b/>
          <w:sz w:val="24"/>
          <w:szCs w:val="24"/>
        </w:rPr>
        <w:t>DEPARTAMENTO DE FITOTECNIA</w:t>
      </w:r>
    </w:p>
    <w:p w:rsidR="001F4F39" w:rsidRDefault="001F4F39" w:rsidP="001F4F39">
      <w:pPr>
        <w:keepNext/>
        <w:rPr>
          <w:rFonts w:ascii="Times New Roman" w:hAnsi="Times New Roman" w:cs="Times New Roman"/>
          <w:b/>
          <w:sz w:val="28"/>
          <w:szCs w:val="28"/>
        </w:rPr>
      </w:pPr>
    </w:p>
    <w:p w:rsidR="002F55BE" w:rsidRDefault="002F55BE" w:rsidP="001F4F39">
      <w:pPr>
        <w:keepNext/>
        <w:rPr>
          <w:rFonts w:ascii="Times New Roman" w:hAnsi="Times New Roman" w:cs="Times New Roman"/>
          <w:b/>
          <w:sz w:val="28"/>
          <w:szCs w:val="28"/>
        </w:rPr>
      </w:pPr>
    </w:p>
    <w:p w:rsidR="002F55BE" w:rsidRDefault="002F55BE" w:rsidP="001F4F39">
      <w:pPr>
        <w:keepNext/>
        <w:rPr>
          <w:rFonts w:ascii="Times New Roman" w:hAnsi="Times New Roman" w:cs="Times New Roman"/>
          <w:b/>
          <w:sz w:val="28"/>
          <w:szCs w:val="28"/>
        </w:rPr>
      </w:pPr>
    </w:p>
    <w:p w:rsidR="00C7565F" w:rsidRPr="00C7565F" w:rsidRDefault="007B46DF" w:rsidP="001F4F39">
      <w:pPr>
        <w:keepNext/>
        <w:jc w:val="center"/>
        <w:rPr>
          <w:rFonts w:ascii="Times New Roman" w:hAnsi="Times New Roman" w:cs="Times New Roman"/>
          <w:b/>
          <w:sz w:val="24"/>
          <w:szCs w:val="24"/>
        </w:rPr>
      </w:pPr>
      <w:r>
        <w:rPr>
          <w:rFonts w:ascii="Times New Roman" w:hAnsi="Times New Roman" w:cs="Times New Roman"/>
          <w:b/>
          <w:sz w:val="24"/>
          <w:szCs w:val="24"/>
        </w:rPr>
        <w:t>RITA DE PAULA LOPES</w:t>
      </w:r>
    </w:p>
    <w:p w:rsidR="00C7565F" w:rsidRPr="00C7565F" w:rsidRDefault="00C7565F" w:rsidP="001F4F39">
      <w:pPr>
        <w:keepNext/>
        <w:jc w:val="center"/>
        <w:rPr>
          <w:rFonts w:ascii="Times New Roman" w:hAnsi="Times New Roman" w:cs="Times New Roman"/>
          <w:b/>
          <w:sz w:val="24"/>
          <w:szCs w:val="24"/>
        </w:rPr>
      </w:pPr>
    </w:p>
    <w:p w:rsidR="00C7565F" w:rsidRPr="00C7565F" w:rsidRDefault="00C7565F" w:rsidP="001F4F39">
      <w:pPr>
        <w:keepNext/>
        <w:jc w:val="center"/>
        <w:rPr>
          <w:rFonts w:ascii="Times New Roman" w:hAnsi="Times New Roman" w:cs="Times New Roman"/>
          <w:b/>
          <w:sz w:val="24"/>
          <w:szCs w:val="24"/>
        </w:rPr>
      </w:pPr>
    </w:p>
    <w:p w:rsidR="00C7565F" w:rsidRPr="00C7565F" w:rsidRDefault="00C7565F" w:rsidP="001F4F39">
      <w:pPr>
        <w:keepNext/>
        <w:rPr>
          <w:rFonts w:ascii="Times New Roman" w:hAnsi="Times New Roman" w:cs="Times New Roman"/>
          <w:b/>
          <w:sz w:val="24"/>
          <w:szCs w:val="24"/>
        </w:rPr>
      </w:pPr>
    </w:p>
    <w:p w:rsidR="00C7565F" w:rsidRDefault="00C7565F" w:rsidP="001F4F39">
      <w:pPr>
        <w:keepNext/>
        <w:jc w:val="center"/>
        <w:rPr>
          <w:rFonts w:ascii="Times New Roman" w:hAnsi="Times New Roman" w:cs="Times New Roman"/>
          <w:b/>
          <w:sz w:val="24"/>
          <w:szCs w:val="24"/>
        </w:rPr>
      </w:pPr>
    </w:p>
    <w:p w:rsidR="002B2981" w:rsidRDefault="002B2981" w:rsidP="001F4F39">
      <w:pPr>
        <w:keepNext/>
        <w:jc w:val="center"/>
        <w:rPr>
          <w:rFonts w:ascii="Times New Roman" w:hAnsi="Times New Roman" w:cs="Times New Roman"/>
          <w:b/>
          <w:sz w:val="24"/>
          <w:szCs w:val="24"/>
        </w:rPr>
      </w:pPr>
    </w:p>
    <w:p w:rsidR="00FE4CAC" w:rsidRPr="00C7565F" w:rsidRDefault="00FE4CAC" w:rsidP="001F4F39">
      <w:pPr>
        <w:keepNext/>
        <w:jc w:val="center"/>
        <w:rPr>
          <w:rFonts w:ascii="Times New Roman" w:hAnsi="Times New Roman" w:cs="Times New Roman"/>
          <w:b/>
          <w:sz w:val="24"/>
          <w:szCs w:val="24"/>
        </w:rPr>
      </w:pPr>
    </w:p>
    <w:p w:rsidR="007B46DF" w:rsidRPr="007B46DF" w:rsidRDefault="00D30B11" w:rsidP="007B46DF">
      <w:pPr>
        <w:keepNext/>
        <w:jc w:val="center"/>
        <w:rPr>
          <w:rFonts w:ascii="Times New Roman" w:eastAsia="Calibri" w:hAnsi="Times New Roman" w:cs="Times New Roman"/>
          <w:b/>
          <w:sz w:val="24"/>
          <w:szCs w:val="24"/>
        </w:rPr>
      </w:pPr>
      <w:r>
        <w:rPr>
          <w:rFonts w:ascii="Times New Roman" w:eastAsia="Calibri" w:hAnsi="Times New Roman" w:cs="Times New Roman"/>
          <w:b/>
          <w:sz w:val="24"/>
          <w:szCs w:val="24"/>
        </w:rPr>
        <w:t>USO DO BIOCARVÃO NA AÇÃO RESIDUAL DO PICLORAM</w:t>
      </w:r>
    </w:p>
    <w:p w:rsidR="00C7565F" w:rsidRPr="00C7565F" w:rsidRDefault="00C7565F" w:rsidP="001F4F39">
      <w:pPr>
        <w:keepNext/>
        <w:jc w:val="center"/>
        <w:rPr>
          <w:rFonts w:ascii="Times New Roman" w:hAnsi="Times New Roman" w:cs="Times New Roman"/>
          <w:b/>
          <w:sz w:val="24"/>
          <w:szCs w:val="24"/>
        </w:rPr>
      </w:pPr>
    </w:p>
    <w:p w:rsidR="00FE4CAC" w:rsidRPr="00C7565F" w:rsidRDefault="00FE4CAC" w:rsidP="001F4F39">
      <w:pPr>
        <w:keepNext/>
        <w:rPr>
          <w:rFonts w:ascii="Times New Roman" w:hAnsi="Times New Roman" w:cs="Times New Roman"/>
          <w:b/>
          <w:sz w:val="24"/>
          <w:szCs w:val="24"/>
        </w:rPr>
      </w:pPr>
    </w:p>
    <w:p w:rsidR="002F55BE" w:rsidRPr="00C7565F" w:rsidRDefault="002F55BE" w:rsidP="001F4F39">
      <w:pPr>
        <w:keepNext/>
        <w:rPr>
          <w:rFonts w:ascii="Times New Roman" w:hAnsi="Times New Roman" w:cs="Times New Roman"/>
          <w:b/>
          <w:sz w:val="24"/>
          <w:szCs w:val="24"/>
        </w:rPr>
      </w:pPr>
    </w:p>
    <w:p w:rsidR="00C7565F" w:rsidRPr="00C7565F" w:rsidRDefault="00C7565F" w:rsidP="001F4F39">
      <w:pPr>
        <w:keepNext/>
        <w:rPr>
          <w:rFonts w:ascii="Times New Roman" w:hAnsi="Times New Roman" w:cs="Times New Roman"/>
          <w:b/>
          <w:sz w:val="24"/>
          <w:szCs w:val="24"/>
        </w:rPr>
      </w:pPr>
    </w:p>
    <w:p w:rsidR="00C7565F" w:rsidRPr="00C7565F" w:rsidRDefault="00C7565F" w:rsidP="001F4F39">
      <w:pPr>
        <w:keepNext/>
        <w:rPr>
          <w:rFonts w:ascii="Times New Roman" w:hAnsi="Times New Roman" w:cs="Times New Roman"/>
          <w:b/>
          <w:sz w:val="24"/>
          <w:szCs w:val="24"/>
        </w:rPr>
      </w:pPr>
    </w:p>
    <w:p w:rsidR="002F55BE" w:rsidRDefault="002F55BE" w:rsidP="001F4F39">
      <w:pPr>
        <w:keepNext/>
        <w:rPr>
          <w:rFonts w:ascii="Times New Roman" w:hAnsi="Times New Roman" w:cs="Times New Roman"/>
          <w:b/>
          <w:sz w:val="24"/>
          <w:szCs w:val="24"/>
        </w:rPr>
      </w:pPr>
    </w:p>
    <w:p w:rsidR="00C7565F" w:rsidRDefault="00C7565F" w:rsidP="001F4F39">
      <w:pPr>
        <w:keepNext/>
        <w:rPr>
          <w:rFonts w:ascii="Times New Roman" w:hAnsi="Times New Roman" w:cs="Times New Roman"/>
          <w:b/>
          <w:sz w:val="24"/>
          <w:szCs w:val="24"/>
        </w:rPr>
      </w:pPr>
    </w:p>
    <w:p w:rsidR="00FE4CAC" w:rsidRDefault="00FE4CAC" w:rsidP="001F4F39">
      <w:pPr>
        <w:keepNext/>
        <w:rPr>
          <w:rFonts w:ascii="Times New Roman" w:hAnsi="Times New Roman" w:cs="Times New Roman"/>
          <w:b/>
          <w:sz w:val="24"/>
          <w:szCs w:val="24"/>
        </w:rPr>
      </w:pPr>
    </w:p>
    <w:p w:rsidR="00FE4CAC" w:rsidRPr="00C7565F" w:rsidRDefault="00FE4CAC" w:rsidP="001F4F39">
      <w:pPr>
        <w:keepNext/>
        <w:rPr>
          <w:rFonts w:ascii="Times New Roman" w:hAnsi="Times New Roman" w:cs="Times New Roman"/>
          <w:b/>
          <w:sz w:val="24"/>
          <w:szCs w:val="24"/>
        </w:rPr>
      </w:pPr>
    </w:p>
    <w:p w:rsidR="00C7565F" w:rsidRPr="00C7565F" w:rsidRDefault="007B46DF" w:rsidP="007B46DF">
      <w:pPr>
        <w:keepNext/>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C7565F" w:rsidRPr="00C7565F">
        <w:rPr>
          <w:rFonts w:ascii="Times New Roman" w:hAnsi="Times New Roman" w:cs="Times New Roman"/>
          <w:b/>
          <w:sz w:val="24"/>
          <w:szCs w:val="24"/>
        </w:rPr>
        <w:t>VIÇOSA – MINAS GERAIS</w:t>
      </w:r>
    </w:p>
    <w:p w:rsidR="002F55BE" w:rsidRDefault="009266DA" w:rsidP="009266DA">
      <w:pPr>
        <w:keepNext/>
        <w:rPr>
          <w:rFonts w:ascii="Times New Roman" w:hAnsi="Times New Roman" w:cs="Times New Roman"/>
          <w:b/>
          <w:sz w:val="24"/>
          <w:szCs w:val="24"/>
        </w:rPr>
      </w:pPr>
      <w:r>
        <w:rPr>
          <w:rFonts w:ascii="Times New Roman" w:hAnsi="Times New Roman" w:cs="Times New Roman"/>
          <w:b/>
          <w:sz w:val="24"/>
          <w:szCs w:val="24"/>
        </w:rPr>
        <w:t xml:space="preserve">                                                                </w:t>
      </w:r>
      <w:r w:rsidR="007B46DF">
        <w:rPr>
          <w:rFonts w:ascii="Times New Roman" w:hAnsi="Times New Roman" w:cs="Times New Roman"/>
          <w:b/>
          <w:sz w:val="24"/>
          <w:szCs w:val="24"/>
        </w:rPr>
        <w:t>2017</w:t>
      </w:r>
    </w:p>
    <w:p w:rsidR="001F4F39" w:rsidRDefault="007B46DF" w:rsidP="00DE490B">
      <w:pPr>
        <w:keepNext/>
        <w:jc w:val="center"/>
        <w:rPr>
          <w:rFonts w:ascii="Times New Roman" w:hAnsi="Times New Roman" w:cs="Times New Roman"/>
          <w:b/>
          <w:sz w:val="24"/>
          <w:szCs w:val="24"/>
        </w:rPr>
      </w:pPr>
      <w:r>
        <w:rPr>
          <w:rFonts w:ascii="Times New Roman" w:hAnsi="Times New Roman" w:cs="Times New Roman"/>
          <w:b/>
          <w:sz w:val="24"/>
          <w:szCs w:val="24"/>
        </w:rPr>
        <w:lastRenderedPageBreak/>
        <w:t>RITA DE PAULA LOPES</w:t>
      </w:r>
    </w:p>
    <w:p w:rsidR="001F4F39" w:rsidRDefault="001F4F39" w:rsidP="00DE490B">
      <w:pPr>
        <w:keepNext/>
        <w:jc w:val="center"/>
        <w:rPr>
          <w:rFonts w:ascii="Times New Roman" w:hAnsi="Times New Roman" w:cs="Times New Roman"/>
          <w:b/>
          <w:sz w:val="24"/>
          <w:szCs w:val="24"/>
        </w:rPr>
      </w:pPr>
    </w:p>
    <w:p w:rsidR="001F4F39" w:rsidRDefault="001F4F39" w:rsidP="00DE490B">
      <w:pPr>
        <w:keepNext/>
        <w:jc w:val="center"/>
        <w:rPr>
          <w:rFonts w:ascii="Times New Roman" w:hAnsi="Times New Roman" w:cs="Times New Roman"/>
          <w:b/>
          <w:sz w:val="24"/>
          <w:szCs w:val="24"/>
        </w:rPr>
      </w:pPr>
    </w:p>
    <w:p w:rsidR="001F4F39" w:rsidRDefault="001F4F39" w:rsidP="00DE490B">
      <w:pPr>
        <w:keepNext/>
        <w:jc w:val="center"/>
        <w:rPr>
          <w:rFonts w:ascii="Times New Roman" w:hAnsi="Times New Roman" w:cs="Times New Roman"/>
          <w:b/>
          <w:sz w:val="24"/>
          <w:szCs w:val="24"/>
        </w:rPr>
      </w:pPr>
    </w:p>
    <w:p w:rsidR="00FE4CAC" w:rsidRDefault="00FE4CAC" w:rsidP="00DE490B">
      <w:pPr>
        <w:keepNext/>
        <w:jc w:val="center"/>
        <w:rPr>
          <w:rFonts w:ascii="Times New Roman" w:hAnsi="Times New Roman" w:cs="Times New Roman"/>
          <w:b/>
          <w:sz w:val="24"/>
          <w:szCs w:val="24"/>
        </w:rPr>
      </w:pPr>
    </w:p>
    <w:p w:rsidR="001F4F39" w:rsidRDefault="001F4F39" w:rsidP="00DE490B">
      <w:pPr>
        <w:keepNext/>
        <w:jc w:val="center"/>
        <w:rPr>
          <w:rFonts w:ascii="Times New Roman" w:hAnsi="Times New Roman" w:cs="Times New Roman"/>
          <w:b/>
          <w:sz w:val="24"/>
          <w:szCs w:val="24"/>
        </w:rPr>
      </w:pPr>
    </w:p>
    <w:p w:rsidR="007B46DF" w:rsidRPr="007B46DF" w:rsidRDefault="00D30B11" w:rsidP="007B46DF">
      <w:pPr>
        <w:keepNext/>
        <w:jc w:val="center"/>
        <w:rPr>
          <w:rFonts w:ascii="Times New Roman" w:eastAsia="Calibri" w:hAnsi="Times New Roman" w:cs="Times New Roman"/>
          <w:b/>
          <w:sz w:val="24"/>
          <w:szCs w:val="24"/>
        </w:rPr>
      </w:pPr>
      <w:r>
        <w:rPr>
          <w:rFonts w:ascii="Times New Roman" w:eastAsia="Calibri" w:hAnsi="Times New Roman" w:cs="Times New Roman"/>
          <w:b/>
          <w:sz w:val="24"/>
          <w:szCs w:val="24"/>
        </w:rPr>
        <w:t>USO DO BIOCARVÃO NA AÇÃO RESIDUAL DO PICLORAM</w:t>
      </w:r>
    </w:p>
    <w:p w:rsidR="001F4F39" w:rsidRDefault="001F4F39" w:rsidP="00DE490B">
      <w:pPr>
        <w:keepNext/>
        <w:rPr>
          <w:rFonts w:ascii="Times New Roman" w:hAnsi="Times New Roman" w:cs="Times New Roman"/>
          <w:b/>
          <w:sz w:val="24"/>
          <w:szCs w:val="24"/>
        </w:rPr>
      </w:pPr>
    </w:p>
    <w:p w:rsidR="001F4F39" w:rsidRDefault="001F4F39" w:rsidP="00DE490B">
      <w:pPr>
        <w:keepNext/>
        <w:jc w:val="center"/>
        <w:rPr>
          <w:rFonts w:ascii="Times New Roman" w:hAnsi="Times New Roman" w:cs="Times New Roman"/>
          <w:b/>
          <w:sz w:val="24"/>
          <w:szCs w:val="24"/>
        </w:rPr>
      </w:pPr>
    </w:p>
    <w:p w:rsidR="001F4F39" w:rsidRDefault="001F4F39" w:rsidP="00DE490B">
      <w:pPr>
        <w:keepNext/>
        <w:jc w:val="center"/>
        <w:rPr>
          <w:rFonts w:ascii="Times New Roman" w:hAnsi="Times New Roman" w:cs="Times New Roman"/>
          <w:b/>
          <w:sz w:val="24"/>
          <w:szCs w:val="24"/>
        </w:rPr>
      </w:pPr>
    </w:p>
    <w:p w:rsidR="001F4F39" w:rsidRDefault="001F4F39" w:rsidP="00DE490B">
      <w:pPr>
        <w:keepNext/>
        <w:jc w:val="center"/>
        <w:rPr>
          <w:rFonts w:ascii="Times New Roman" w:hAnsi="Times New Roman" w:cs="Times New Roman"/>
          <w:b/>
          <w:sz w:val="24"/>
          <w:szCs w:val="24"/>
        </w:rPr>
      </w:pPr>
    </w:p>
    <w:p w:rsidR="001F4F39" w:rsidRDefault="001F4F39" w:rsidP="00DE490B">
      <w:pPr>
        <w:keepNext/>
        <w:jc w:val="center"/>
        <w:rPr>
          <w:rFonts w:ascii="Times New Roman" w:hAnsi="Times New Roman" w:cs="Times New Roman"/>
          <w:b/>
          <w:sz w:val="24"/>
          <w:szCs w:val="24"/>
        </w:rPr>
      </w:pPr>
    </w:p>
    <w:p w:rsidR="001F4F39" w:rsidRDefault="001F4F39" w:rsidP="00DE490B">
      <w:pPr>
        <w:keepNext/>
        <w:jc w:val="center"/>
        <w:rPr>
          <w:rFonts w:ascii="Times New Roman" w:hAnsi="Times New Roman" w:cs="Times New Roman"/>
          <w:b/>
          <w:sz w:val="24"/>
          <w:szCs w:val="24"/>
        </w:rPr>
      </w:pPr>
    </w:p>
    <w:p w:rsidR="001F4F39" w:rsidRPr="00DE490B" w:rsidRDefault="001F4F39" w:rsidP="00DE490B">
      <w:pPr>
        <w:keepNext/>
        <w:jc w:val="center"/>
        <w:rPr>
          <w:rFonts w:ascii="Times New Roman" w:hAnsi="Times New Roman" w:cs="Times New Roman"/>
          <w:sz w:val="24"/>
          <w:szCs w:val="24"/>
        </w:rPr>
      </w:pPr>
    </w:p>
    <w:p w:rsidR="001F4F39" w:rsidRPr="00DE490B" w:rsidRDefault="001F4F39" w:rsidP="000D0825">
      <w:pPr>
        <w:keepNext/>
        <w:spacing w:after="0" w:line="360" w:lineRule="auto"/>
        <w:ind w:left="4082"/>
        <w:jc w:val="both"/>
        <w:rPr>
          <w:rFonts w:ascii="Times New Roman" w:hAnsi="Times New Roman" w:cs="Times New Roman"/>
        </w:rPr>
      </w:pPr>
      <w:r w:rsidRPr="00DE490B">
        <w:rPr>
          <w:rFonts w:ascii="Times New Roman" w:hAnsi="Times New Roman" w:cs="Times New Roman"/>
        </w:rPr>
        <w:t>Trabalho de conclusão de curso apresentado à Universidade Federal de Viçosa como parte das exigências para a obtenção do título de Engenheiro Agrônomo. Modalidade: Projeto.</w:t>
      </w:r>
    </w:p>
    <w:p w:rsidR="00DE490B" w:rsidRPr="00DE490B" w:rsidRDefault="00DE490B" w:rsidP="00DE490B">
      <w:pPr>
        <w:keepNext/>
        <w:spacing w:after="0" w:line="360" w:lineRule="auto"/>
        <w:ind w:left="4252"/>
        <w:jc w:val="both"/>
        <w:rPr>
          <w:rFonts w:ascii="Times New Roman" w:hAnsi="Times New Roman" w:cs="Times New Roman"/>
        </w:rPr>
      </w:pPr>
    </w:p>
    <w:p w:rsidR="001F4F39" w:rsidRPr="00DE490B" w:rsidRDefault="001F4F39" w:rsidP="006B4530">
      <w:pPr>
        <w:keepNext/>
        <w:spacing w:after="0" w:line="360" w:lineRule="auto"/>
        <w:ind w:left="4082"/>
        <w:jc w:val="both"/>
        <w:rPr>
          <w:rFonts w:ascii="Times New Roman" w:hAnsi="Times New Roman" w:cs="Times New Roman"/>
        </w:rPr>
      </w:pPr>
      <w:r w:rsidRPr="00FE4CAC">
        <w:rPr>
          <w:rFonts w:ascii="Times New Roman" w:hAnsi="Times New Roman" w:cs="Times New Roman"/>
        </w:rPr>
        <w:t>Orientador:</w:t>
      </w:r>
      <w:r w:rsidR="006B4530">
        <w:rPr>
          <w:rFonts w:ascii="Times New Roman" w:hAnsi="Times New Roman" w:cs="Times New Roman"/>
        </w:rPr>
        <w:t xml:space="preserve"> </w:t>
      </w:r>
      <w:r w:rsidRPr="00DE490B">
        <w:rPr>
          <w:rFonts w:ascii="Times New Roman" w:hAnsi="Times New Roman" w:cs="Times New Roman"/>
        </w:rPr>
        <w:t xml:space="preserve">Francisco Cláudio Lopes de Freitas </w:t>
      </w:r>
    </w:p>
    <w:p w:rsidR="000D0825" w:rsidRDefault="000D0825" w:rsidP="006B4530">
      <w:pPr>
        <w:keepNext/>
        <w:tabs>
          <w:tab w:val="left" w:pos="6096"/>
        </w:tabs>
        <w:spacing w:after="0" w:line="360" w:lineRule="auto"/>
        <w:ind w:left="4082"/>
        <w:jc w:val="both"/>
        <w:rPr>
          <w:rFonts w:ascii="Times New Roman" w:hAnsi="Times New Roman" w:cs="Times New Roman"/>
        </w:rPr>
      </w:pPr>
    </w:p>
    <w:p w:rsidR="001F4F39" w:rsidRPr="00DE490B" w:rsidRDefault="001F4F39" w:rsidP="006B4530">
      <w:pPr>
        <w:keepNext/>
        <w:tabs>
          <w:tab w:val="left" w:pos="6096"/>
        </w:tabs>
        <w:spacing w:after="0" w:line="360" w:lineRule="auto"/>
        <w:ind w:left="4082"/>
        <w:jc w:val="both"/>
        <w:rPr>
          <w:rFonts w:ascii="Times New Roman" w:hAnsi="Times New Roman" w:cs="Times New Roman"/>
        </w:rPr>
      </w:pPr>
      <w:r w:rsidRPr="00DE490B">
        <w:rPr>
          <w:rFonts w:ascii="Times New Roman" w:hAnsi="Times New Roman" w:cs="Times New Roman"/>
        </w:rPr>
        <w:t>Coorientadores:</w:t>
      </w:r>
      <w:r w:rsidR="007B46DF" w:rsidRPr="007B46DF">
        <w:rPr>
          <w:rFonts w:ascii="Times New Roman" w:hAnsi="Times New Roman" w:cs="Times New Roman"/>
        </w:rPr>
        <w:t xml:space="preserve"> </w:t>
      </w:r>
      <w:r w:rsidR="007B46DF">
        <w:rPr>
          <w:rFonts w:ascii="Times New Roman" w:hAnsi="Times New Roman" w:cs="Times New Roman"/>
        </w:rPr>
        <w:t>Yanna Karoline Santos da Costa</w:t>
      </w:r>
    </w:p>
    <w:p w:rsidR="001F4F39" w:rsidRPr="00DE490B" w:rsidRDefault="00DE490B" w:rsidP="006B4530">
      <w:pPr>
        <w:keepNext/>
        <w:tabs>
          <w:tab w:val="left" w:pos="6096"/>
        </w:tabs>
        <w:spacing w:after="0" w:line="360" w:lineRule="auto"/>
        <w:ind w:left="4195"/>
        <w:jc w:val="both"/>
        <w:rPr>
          <w:rFonts w:ascii="Times New Roman" w:hAnsi="Times New Roman" w:cs="Times New Roman"/>
        </w:rPr>
      </w:pPr>
      <w:r w:rsidRPr="00DE490B">
        <w:rPr>
          <w:rFonts w:ascii="Times New Roman" w:hAnsi="Times New Roman" w:cs="Times New Roman"/>
        </w:rPr>
        <w:t xml:space="preserve">                     </w:t>
      </w:r>
      <w:r w:rsidR="00BB3F3F">
        <w:rPr>
          <w:rFonts w:ascii="Times New Roman" w:hAnsi="Times New Roman" w:cs="Times New Roman"/>
        </w:rPr>
        <w:t xml:space="preserve"> </w:t>
      </w:r>
      <w:r w:rsidR="006B4530">
        <w:rPr>
          <w:rFonts w:ascii="Times New Roman" w:hAnsi="Times New Roman" w:cs="Times New Roman"/>
        </w:rPr>
        <w:t xml:space="preserve"> </w:t>
      </w:r>
      <w:r w:rsidRPr="00DE490B">
        <w:rPr>
          <w:rFonts w:ascii="Times New Roman" w:hAnsi="Times New Roman" w:cs="Times New Roman"/>
        </w:rPr>
        <w:t xml:space="preserve">  </w:t>
      </w:r>
    </w:p>
    <w:p w:rsidR="00DE490B" w:rsidRDefault="00DE490B" w:rsidP="00DE490B">
      <w:pPr>
        <w:keepNext/>
        <w:tabs>
          <w:tab w:val="left" w:pos="6096"/>
        </w:tabs>
        <w:spacing w:after="0" w:line="360" w:lineRule="auto"/>
        <w:ind w:left="4252"/>
        <w:jc w:val="both"/>
        <w:rPr>
          <w:rFonts w:ascii="Times New Roman" w:hAnsi="Times New Roman" w:cs="Times New Roman"/>
        </w:rPr>
      </w:pPr>
    </w:p>
    <w:p w:rsidR="00DE490B" w:rsidRDefault="00DE490B" w:rsidP="00DE490B">
      <w:pPr>
        <w:keepNext/>
        <w:tabs>
          <w:tab w:val="left" w:pos="6096"/>
        </w:tabs>
        <w:spacing w:after="0" w:line="360" w:lineRule="auto"/>
        <w:ind w:left="4252"/>
        <w:jc w:val="both"/>
        <w:rPr>
          <w:rFonts w:ascii="Times New Roman" w:hAnsi="Times New Roman" w:cs="Times New Roman"/>
        </w:rPr>
      </w:pPr>
    </w:p>
    <w:p w:rsidR="00DE490B" w:rsidRDefault="00DE490B" w:rsidP="00DE490B">
      <w:pPr>
        <w:keepNext/>
        <w:tabs>
          <w:tab w:val="left" w:pos="6096"/>
        </w:tabs>
        <w:spacing w:after="0" w:line="360" w:lineRule="auto"/>
        <w:ind w:left="4252"/>
        <w:jc w:val="both"/>
        <w:rPr>
          <w:rFonts w:ascii="Times New Roman" w:hAnsi="Times New Roman" w:cs="Times New Roman"/>
        </w:rPr>
      </w:pPr>
    </w:p>
    <w:p w:rsidR="00DE490B" w:rsidRDefault="00DE490B" w:rsidP="00DE490B">
      <w:pPr>
        <w:keepNext/>
        <w:tabs>
          <w:tab w:val="left" w:pos="6096"/>
        </w:tabs>
        <w:spacing w:after="0" w:line="360" w:lineRule="auto"/>
        <w:ind w:left="4252"/>
        <w:jc w:val="both"/>
        <w:rPr>
          <w:rFonts w:ascii="Times New Roman" w:hAnsi="Times New Roman" w:cs="Times New Roman"/>
        </w:rPr>
      </w:pPr>
    </w:p>
    <w:p w:rsidR="00DE490B" w:rsidRDefault="00DE490B" w:rsidP="00DE490B">
      <w:pPr>
        <w:keepNext/>
        <w:tabs>
          <w:tab w:val="left" w:pos="6096"/>
        </w:tabs>
        <w:spacing w:after="0" w:line="360" w:lineRule="auto"/>
        <w:ind w:left="4252"/>
        <w:jc w:val="both"/>
        <w:rPr>
          <w:rFonts w:ascii="Times New Roman" w:hAnsi="Times New Roman" w:cs="Times New Roman"/>
        </w:rPr>
      </w:pPr>
    </w:p>
    <w:p w:rsidR="009266DA" w:rsidRDefault="009266DA" w:rsidP="009266DA">
      <w:pPr>
        <w:keepNext/>
        <w:spacing w:after="0" w:line="360" w:lineRule="auto"/>
        <w:rPr>
          <w:rFonts w:ascii="Times New Roman" w:hAnsi="Times New Roman" w:cs="Times New Roman"/>
          <w:b/>
          <w:sz w:val="24"/>
          <w:szCs w:val="24"/>
        </w:rPr>
      </w:pPr>
      <w:r>
        <w:rPr>
          <w:rFonts w:ascii="Times New Roman" w:hAnsi="Times New Roman" w:cs="Times New Roman"/>
        </w:rPr>
        <w:t xml:space="preserve">                                                     </w:t>
      </w:r>
      <w:r w:rsidR="00DE490B" w:rsidRPr="00C7565F">
        <w:rPr>
          <w:rFonts w:ascii="Times New Roman" w:hAnsi="Times New Roman" w:cs="Times New Roman"/>
          <w:b/>
          <w:sz w:val="24"/>
          <w:szCs w:val="24"/>
        </w:rPr>
        <w:t>VIÇOSA – MINAS GERAIS</w:t>
      </w:r>
    </w:p>
    <w:p w:rsidR="00DE490B" w:rsidRDefault="009266DA" w:rsidP="009266DA">
      <w:pPr>
        <w:keepNext/>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7B46DF">
        <w:rPr>
          <w:rFonts w:ascii="Times New Roman" w:hAnsi="Times New Roman" w:cs="Times New Roman"/>
          <w:b/>
          <w:sz w:val="24"/>
          <w:szCs w:val="24"/>
        </w:rPr>
        <w:t>2017</w:t>
      </w:r>
    </w:p>
    <w:p w:rsidR="00D30B11" w:rsidRDefault="00D30B11" w:rsidP="00E562F4">
      <w:pPr>
        <w:keepNext/>
        <w:jc w:val="center"/>
        <w:rPr>
          <w:rFonts w:ascii="Times New Roman" w:hAnsi="Times New Roman" w:cs="Times New Roman"/>
          <w:b/>
          <w:sz w:val="24"/>
          <w:szCs w:val="24"/>
        </w:rPr>
      </w:pPr>
    </w:p>
    <w:p w:rsidR="00DE490B" w:rsidRDefault="007B46DF" w:rsidP="00E562F4">
      <w:pPr>
        <w:keepNext/>
        <w:jc w:val="center"/>
        <w:rPr>
          <w:rFonts w:ascii="Times New Roman" w:hAnsi="Times New Roman" w:cs="Times New Roman"/>
          <w:b/>
          <w:sz w:val="24"/>
          <w:szCs w:val="24"/>
        </w:rPr>
      </w:pPr>
      <w:r>
        <w:rPr>
          <w:rFonts w:ascii="Times New Roman" w:hAnsi="Times New Roman" w:cs="Times New Roman"/>
          <w:b/>
          <w:sz w:val="24"/>
          <w:szCs w:val="24"/>
        </w:rPr>
        <w:lastRenderedPageBreak/>
        <w:t>RITA DE PAULA LOPES</w:t>
      </w:r>
    </w:p>
    <w:p w:rsidR="00DE490B" w:rsidRDefault="00DE490B" w:rsidP="00E562F4">
      <w:pPr>
        <w:keepNext/>
        <w:jc w:val="center"/>
        <w:rPr>
          <w:rFonts w:ascii="Times New Roman" w:hAnsi="Times New Roman" w:cs="Times New Roman"/>
          <w:b/>
          <w:sz w:val="24"/>
          <w:szCs w:val="24"/>
        </w:rPr>
      </w:pPr>
    </w:p>
    <w:p w:rsidR="00DE490B" w:rsidRDefault="00DE490B" w:rsidP="00E562F4">
      <w:pPr>
        <w:keepNext/>
        <w:rPr>
          <w:rFonts w:ascii="Times New Roman" w:hAnsi="Times New Roman" w:cs="Times New Roman"/>
          <w:b/>
          <w:sz w:val="24"/>
          <w:szCs w:val="24"/>
        </w:rPr>
      </w:pPr>
    </w:p>
    <w:p w:rsidR="007A177A" w:rsidRDefault="007A177A" w:rsidP="00E562F4">
      <w:pPr>
        <w:keepNext/>
        <w:rPr>
          <w:rFonts w:ascii="Times New Roman" w:hAnsi="Times New Roman" w:cs="Times New Roman"/>
          <w:b/>
          <w:sz w:val="24"/>
          <w:szCs w:val="24"/>
        </w:rPr>
      </w:pPr>
    </w:p>
    <w:p w:rsidR="00DE490B" w:rsidRDefault="00DE490B" w:rsidP="00E562F4">
      <w:pPr>
        <w:keepNext/>
        <w:jc w:val="center"/>
        <w:rPr>
          <w:rFonts w:ascii="Times New Roman" w:hAnsi="Times New Roman" w:cs="Times New Roman"/>
          <w:b/>
          <w:sz w:val="24"/>
          <w:szCs w:val="24"/>
        </w:rPr>
      </w:pPr>
    </w:p>
    <w:p w:rsidR="00DE490B" w:rsidRDefault="00DE490B" w:rsidP="00E562F4">
      <w:pPr>
        <w:keepNext/>
        <w:rPr>
          <w:rFonts w:ascii="Times New Roman" w:hAnsi="Times New Roman" w:cs="Times New Roman"/>
          <w:b/>
          <w:sz w:val="24"/>
          <w:szCs w:val="24"/>
        </w:rPr>
      </w:pPr>
    </w:p>
    <w:p w:rsidR="00FE4CAC" w:rsidRPr="007B46DF" w:rsidRDefault="00FE4CAC" w:rsidP="00E562F4">
      <w:pPr>
        <w:keepNext/>
        <w:rPr>
          <w:rFonts w:ascii="Times New Roman" w:hAnsi="Times New Roman" w:cs="Times New Roman"/>
          <w:b/>
          <w:sz w:val="24"/>
          <w:szCs w:val="24"/>
        </w:rPr>
      </w:pPr>
    </w:p>
    <w:p w:rsidR="007B46DF" w:rsidRPr="007B46DF" w:rsidRDefault="00D30B11" w:rsidP="007B46DF">
      <w:pPr>
        <w:keepNext/>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USO DO BIOCARVÃO NA AÇÃO RESIDUAL DO PICLORAM</w:t>
      </w:r>
    </w:p>
    <w:p w:rsidR="00DE490B" w:rsidRDefault="00DE490B" w:rsidP="00E562F4">
      <w:pPr>
        <w:keepNext/>
        <w:jc w:val="center"/>
        <w:rPr>
          <w:rFonts w:ascii="Times New Roman" w:hAnsi="Times New Roman" w:cs="Times New Roman"/>
          <w:b/>
          <w:sz w:val="24"/>
          <w:szCs w:val="24"/>
        </w:rPr>
      </w:pPr>
    </w:p>
    <w:p w:rsidR="00DE490B" w:rsidRDefault="00DE490B" w:rsidP="00E562F4">
      <w:pPr>
        <w:keepNext/>
        <w:jc w:val="center"/>
        <w:rPr>
          <w:rFonts w:ascii="Times New Roman" w:hAnsi="Times New Roman" w:cs="Times New Roman"/>
          <w:b/>
          <w:sz w:val="24"/>
          <w:szCs w:val="24"/>
        </w:rPr>
      </w:pPr>
    </w:p>
    <w:p w:rsidR="00DE490B" w:rsidRDefault="00DE490B" w:rsidP="00E562F4">
      <w:pPr>
        <w:keepNext/>
        <w:jc w:val="center"/>
        <w:rPr>
          <w:rFonts w:ascii="Times New Roman" w:hAnsi="Times New Roman" w:cs="Times New Roman"/>
          <w:b/>
          <w:sz w:val="24"/>
          <w:szCs w:val="24"/>
        </w:rPr>
      </w:pPr>
    </w:p>
    <w:p w:rsidR="00DE490B" w:rsidRDefault="00DE490B" w:rsidP="00E562F4">
      <w:pPr>
        <w:keepNext/>
        <w:jc w:val="center"/>
        <w:rPr>
          <w:rFonts w:ascii="Times New Roman" w:hAnsi="Times New Roman" w:cs="Times New Roman"/>
          <w:b/>
          <w:sz w:val="24"/>
          <w:szCs w:val="24"/>
        </w:rPr>
      </w:pPr>
    </w:p>
    <w:p w:rsidR="008C148B" w:rsidRDefault="008C148B" w:rsidP="00E562F4">
      <w:pPr>
        <w:keepNext/>
        <w:jc w:val="center"/>
        <w:rPr>
          <w:rFonts w:ascii="Times New Roman" w:hAnsi="Times New Roman" w:cs="Times New Roman"/>
          <w:b/>
          <w:sz w:val="24"/>
          <w:szCs w:val="24"/>
        </w:rPr>
      </w:pPr>
    </w:p>
    <w:p w:rsidR="007A177A" w:rsidRDefault="007A177A" w:rsidP="00E562F4">
      <w:pPr>
        <w:keepNext/>
        <w:jc w:val="center"/>
        <w:rPr>
          <w:rFonts w:ascii="Times New Roman" w:hAnsi="Times New Roman" w:cs="Times New Roman"/>
          <w:b/>
          <w:sz w:val="24"/>
          <w:szCs w:val="24"/>
        </w:rPr>
      </w:pPr>
    </w:p>
    <w:p w:rsidR="00DE490B" w:rsidRDefault="00DE490B" w:rsidP="00E562F4">
      <w:pPr>
        <w:keepNext/>
        <w:spacing w:after="0" w:line="360" w:lineRule="auto"/>
        <w:ind w:left="4252"/>
        <w:jc w:val="both"/>
        <w:rPr>
          <w:rFonts w:ascii="Times New Roman" w:hAnsi="Times New Roman" w:cs="Times New Roman"/>
        </w:rPr>
      </w:pPr>
      <w:r w:rsidRPr="00DE490B">
        <w:rPr>
          <w:rFonts w:ascii="Times New Roman" w:hAnsi="Times New Roman" w:cs="Times New Roman"/>
        </w:rPr>
        <w:t>Trabalho de conclusão de curso apresentado à Universidade Federal de Viçosa como parte das exigências para a obtenção do título de Engenheiro Agrônomo. Modalidade: Projeto.</w:t>
      </w:r>
    </w:p>
    <w:p w:rsidR="007A177A" w:rsidRDefault="007A177A" w:rsidP="00E562F4">
      <w:pPr>
        <w:keepNext/>
        <w:spacing w:after="0" w:line="360" w:lineRule="auto"/>
        <w:ind w:left="4252"/>
        <w:jc w:val="both"/>
        <w:rPr>
          <w:rFonts w:ascii="Times New Roman" w:hAnsi="Times New Roman" w:cs="Times New Roman"/>
        </w:rPr>
      </w:pPr>
    </w:p>
    <w:p w:rsidR="007A177A" w:rsidRDefault="007A177A" w:rsidP="00E562F4">
      <w:pPr>
        <w:keepNext/>
        <w:spacing w:after="0" w:line="360" w:lineRule="auto"/>
        <w:ind w:left="4252"/>
        <w:jc w:val="both"/>
        <w:rPr>
          <w:rFonts w:ascii="Times New Roman" w:hAnsi="Times New Roman" w:cs="Times New Roman"/>
        </w:rPr>
      </w:pPr>
    </w:p>
    <w:p w:rsidR="00D30B11" w:rsidRDefault="00D30B11" w:rsidP="00E562F4">
      <w:pPr>
        <w:keepNext/>
        <w:spacing w:after="0" w:line="360" w:lineRule="auto"/>
        <w:rPr>
          <w:rFonts w:ascii="Times New Roman" w:hAnsi="Times New Roman" w:cs="Times New Roman"/>
        </w:rPr>
      </w:pPr>
    </w:p>
    <w:p w:rsidR="00D30B11" w:rsidRDefault="00D30B11" w:rsidP="00E562F4">
      <w:pPr>
        <w:keepNext/>
        <w:spacing w:after="0" w:line="360" w:lineRule="auto"/>
        <w:rPr>
          <w:rFonts w:ascii="Times New Roman" w:hAnsi="Times New Roman" w:cs="Times New Roman"/>
        </w:rPr>
      </w:pPr>
    </w:p>
    <w:p w:rsidR="00D30B11" w:rsidRDefault="00D30B11" w:rsidP="00E562F4">
      <w:pPr>
        <w:keepNext/>
        <w:spacing w:after="0" w:line="360" w:lineRule="auto"/>
        <w:rPr>
          <w:rFonts w:ascii="Times New Roman" w:hAnsi="Times New Roman" w:cs="Times New Roman"/>
        </w:rPr>
      </w:pPr>
    </w:p>
    <w:p w:rsidR="007A177A" w:rsidRPr="007A177A" w:rsidRDefault="007A177A" w:rsidP="00E562F4">
      <w:pPr>
        <w:keepNext/>
        <w:spacing w:after="0" w:line="360" w:lineRule="auto"/>
        <w:rPr>
          <w:rFonts w:ascii="Times New Roman" w:hAnsi="Times New Roman" w:cs="Times New Roman"/>
          <w:sz w:val="24"/>
          <w:szCs w:val="24"/>
        </w:rPr>
      </w:pPr>
      <w:r w:rsidRPr="007A177A">
        <w:rPr>
          <w:rFonts w:ascii="Times New Roman" w:hAnsi="Times New Roman" w:cs="Times New Roman"/>
          <w:sz w:val="24"/>
          <w:szCs w:val="24"/>
        </w:rPr>
        <w:t>Aprovado:</w:t>
      </w:r>
      <w:r w:rsidR="007B46DF">
        <w:rPr>
          <w:rFonts w:ascii="Times New Roman" w:hAnsi="Times New Roman" w:cs="Times New Roman"/>
          <w:sz w:val="24"/>
          <w:szCs w:val="24"/>
        </w:rPr>
        <w:t xml:space="preserve"> 30 de Junho de 2017</w:t>
      </w:r>
    </w:p>
    <w:p w:rsidR="007A177A" w:rsidRDefault="007A177A" w:rsidP="00E562F4">
      <w:pPr>
        <w:keepNext/>
        <w:spacing w:after="0" w:line="360" w:lineRule="auto"/>
        <w:ind w:left="4252"/>
        <w:jc w:val="both"/>
        <w:rPr>
          <w:rFonts w:ascii="Times New Roman" w:hAnsi="Times New Roman" w:cs="Times New Roman"/>
        </w:rPr>
      </w:pPr>
    </w:p>
    <w:p w:rsidR="008C148B" w:rsidRDefault="008C148B" w:rsidP="00E562F4">
      <w:pPr>
        <w:keepNext/>
        <w:spacing w:after="0" w:line="360" w:lineRule="auto"/>
        <w:jc w:val="both"/>
        <w:rPr>
          <w:rFonts w:ascii="Times New Roman" w:hAnsi="Times New Roman" w:cs="Times New Roman"/>
        </w:rPr>
      </w:pPr>
    </w:p>
    <w:tbl>
      <w:tblPr>
        <w:tblStyle w:val="Tabelacomgrade"/>
        <w:tblpPr w:leftFromText="141" w:rightFromText="141" w:vertAnchor="text" w:horzAnchor="margin" w:tblpXSpec="center" w:tblpY="21"/>
        <w:tblW w:w="0" w:type="auto"/>
        <w:tblLook w:val="04A0" w:firstRow="1" w:lastRow="0" w:firstColumn="1" w:lastColumn="0" w:noHBand="0" w:noVBand="1"/>
      </w:tblPr>
      <w:tblGrid>
        <w:gridCol w:w="5467"/>
      </w:tblGrid>
      <w:tr w:rsidR="007B46DF" w:rsidRPr="00615C43" w:rsidTr="007B46DF">
        <w:trPr>
          <w:trHeight w:val="559"/>
        </w:trPr>
        <w:tc>
          <w:tcPr>
            <w:tcW w:w="5467" w:type="dxa"/>
            <w:tcBorders>
              <w:top w:val="single" w:sz="4" w:space="0" w:color="auto"/>
              <w:left w:val="nil"/>
              <w:bottom w:val="nil"/>
              <w:right w:val="nil"/>
            </w:tcBorders>
          </w:tcPr>
          <w:p w:rsidR="007B46DF" w:rsidRPr="00534747" w:rsidRDefault="007B46DF" w:rsidP="007B46DF">
            <w:pPr>
              <w:keepNext/>
              <w:jc w:val="center"/>
              <w:rPr>
                <w:rFonts w:ascii="Times New Roman" w:hAnsi="Times New Roman" w:cs="Times New Roman"/>
                <w:sz w:val="24"/>
                <w:szCs w:val="24"/>
              </w:rPr>
            </w:pPr>
            <w:r w:rsidRPr="00534747">
              <w:rPr>
                <w:rFonts w:ascii="Times New Roman" w:hAnsi="Times New Roman" w:cs="Times New Roman"/>
                <w:sz w:val="24"/>
                <w:szCs w:val="24"/>
              </w:rPr>
              <w:t>Prof. Dsc. Francisco Cláudio Lopes de Freitas</w:t>
            </w:r>
          </w:p>
          <w:p w:rsidR="007B46DF" w:rsidRPr="00615C43" w:rsidRDefault="007B46DF" w:rsidP="007B46DF">
            <w:pPr>
              <w:keepNext/>
              <w:jc w:val="center"/>
              <w:rPr>
                <w:rFonts w:ascii="Times New Roman" w:hAnsi="Times New Roman" w:cs="Times New Roman"/>
                <w:sz w:val="24"/>
                <w:szCs w:val="24"/>
              </w:rPr>
            </w:pPr>
            <w:r w:rsidRPr="00534747">
              <w:rPr>
                <w:rFonts w:ascii="Times New Roman" w:hAnsi="Times New Roman" w:cs="Times New Roman"/>
                <w:sz w:val="24"/>
                <w:szCs w:val="24"/>
              </w:rPr>
              <w:t>(Orientador - UFV)</w:t>
            </w:r>
          </w:p>
          <w:p w:rsidR="007B46DF" w:rsidRPr="00615C43" w:rsidRDefault="007B46DF" w:rsidP="007B46DF">
            <w:pPr>
              <w:keepNext/>
              <w:jc w:val="center"/>
              <w:rPr>
                <w:rFonts w:ascii="Times New Roman" w:hAnsi="Times New Roman" w:cs="Times New Roman"/>
                <w:sz w:val="24"/>
                <w:szCs w:val="24"/>
              </w:rPr>
            </w:pPr>
          </w:p>
        </w:tc>
      </w:tr>
    </w:tbl>
    <w:p w:rsidR="007A177A" w:rsidRDefault="007A177A" w:rsidP="00E562F4">
      <w:pPr>
        <w:keepNext/>
        <w:spacing w:after="0" w:line="360" w:lineRule="auto"/>
        <w:ind w:left="4252"/>
        <w:jc w:val="both"/>
        <w:rPr>
          <w:rFonts w:ascii="Times New Roman" w:hAnsi="Times New Roman" w:cs="Times New Roman"/>
        </w:rPr>
      </w:pPr>
    </w:p>
    <w:p w:rsidR="00DE490B" w:rsidRDefault="00DE490B" w:rsidP="00E562F4">
      <w:pPr>
        <w:keepNext/>
        <w:rPr>
          <w:rFonts w:ascii="Times New Roman" w:hAnsi="Times New Roman" w:cs="Times New Roman"/>
          <w:b/>
          <w:sz w:val="24"/>
          <w:szCs w:val="24"/>
        </w:rPr>
      </w:pPr>
    </w:p>
    <w:p w:rsidR="006B4530" w:rsidRDefault="006B4530" w:rsidP="007B46DF">
      <w:pPr>
        <w:tabs>
          <w:tab w:val="left" w:pos="6096"/>
        </w:tabs>
        <w:spacing w:after="0" w:line="360" w:lineRule="auto"/>
        <w:rPr>
          <w:rFonts w:ascii="Times New Roman" w:hAnsi="Times New Roman" w:cs="Times New Roman"/>
          <w:sz w:val="24"/>
          <w:szCs w:val="24"/>
        </w:rPr>
      </w:pPr>
    </w:p>
    <w:p w:rsidR="007B46DF" w:rsidRDefault="007B46DF" w:rsidP="007B46DF">
      <w:pPr>
        <w:tabs>
          <w:tab w:val="left" w:pos="6096"/>
        </w:tabs>
        <w:spacing w:after="0" w:line="360" w:lineRule="auto"/>
        <w:rPr>
          <w:rFonts w:ascii="Times New Roman" w:hAnsi="Times New Roman" w:cs="Times New Roman"/>
          <w:b/>
          <w:sz w:val="24"/>
          <w:szCs w:val="24"/>
        </w:rPr>
      </w:pPr>
    </w:p>
    <w:p w:rsidR="00D30B11" w:rsidRDefault="00D30B11" w:rsidP="006B4530">
      <w:pPr>
        <w:tabs>
          <w:tab w:val="left" w:pos="6096"/>
        </w:tabs>
        <w:spacing w:after="0" w:line="360" w:lineRule="auto"/>
        <w:jc w:val="center"/>
        <w:rPr>
          <w:rFonts w:ascii="Times New Roman" w:hAnsi="Times New Roman" w:cs="Times New Roman"/>
          <w:b/>
          <w:sz w:val="24"/>
          <w:szCs w:val="24"/>
        </w:rPr>
      </w:pPr>
    </w:p>
    <w:p w:rsidR="00DE490B" w:rsidRDefault="008A05CD" w:rsidP="006B4530">
      <w:pPr>
        <w:tabs>
          <w:tab w:val="left" w:pos="6096"/>
        </w:tabs>
        <w:spacing w:after="0" w:line="360" w:lineRule="auto"/>
        <w:jc w:val="center"/>
        <w:rPr>
          <w:rFonts w:ascii="Times New Roman" w:hAnsi="Times New Roman" w:cs="Times New Roman"/>
          <w:b/>
          <w:sz w:val="24"/>
          <w:szCs w:val="24"/>
        </w:rPr>
      </w:pPr>
      <w:r w:rsidRPr="008C5480">
        <w:rPr>
          <w:rFonts w:ascii="Times New Roman" w:hAnsi="Times New Roman" w:cs="Times New Roman"/>
          <w:b/>
          <w:sz w:val="24"/>
          <w:szCs w:val="24"/>
        </w:rPr>
        <w:lastRenderedPageBreak/>
        <w:t>AGRADECIMENTOS</w:t>
      </w:r>
    </w:p>
    <w:p w:rsidR="00F44C87" w:rsidRDefault="00F44C87" w:rsidP="00E562F4">
      <w:pPr>
        <w:tabs>
          <w:tab w:val="left" w:pos="6096"/>
        </w:tabs>
        <w:spacing w:after="0" w:line="360" w:lineRule="auto"/>
        <w:jc w:val="center"/>
        <w:rPr>
          <w:rFonts w:ascii="Times New Roman" w:hAnsi="Times New Roman" w:cs="Times New Roman"/>
          <w:b/>
          <w:sz w:val="24"/>
          <w:szCs w:val="24"/>
        </w:rPr>
      </w:pPr>
    </w:p>
    <w:p w:rsidR="00D20D51" w:rsidRDefault="00475E2A" w:rsidP="007B46DF">
      <w:pPr>
        <w:tabs>
          <w:tab w:val="left" w:pos="609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Deus por esta sempre junto a mim, me proporcionando sabedoria e oportunidades.</w:t>
      </w:r>
    </w:p>
    <w:p w:rsidR="00D30B11" w:rsidRDefault="00D30B11" w:rsidP="00D30B11">
      <w:pPr>
        <w:tabs>
          <w:tab w:val="left" w:pos="6096"/>
        </w:tabs>
        <w:spacing w:after="0" w:line="360" w:lineRule="auto"/>
        <w:ind w:firstLine="709"/>
        <w:jc w:val="both"/>
        <w:rPr>
          <w:rFonts w:ascii="Times New Roman" w:hAnsi="Times New Roman" w:cs="Times New Roman"/>
          <w:sz w:val="24"/>
          <w:szCs w:val="24"/>
        </w:rPr>
      </w:pPr>
    </w:p>
    <w:p w:rsidR="00D30B11" w:rsidRPr="007B46DF" w:rsidRDefault="00D30B11" w:rsidP="00D30B11">
      <w:pPr>
        <w:tabs>
          <w:tab w:val="left" w:pos="6096"/>
        </w:tabs>
        <w:spacing w:after="0" w:line="36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7B46DF">
        <w:rPr>
          <w:rFonts w:ascii="Times New Roman" w:eastAsia="Calibri" w:hAnsi="Times New Roman" w:cs="Times New Roman"/>
          <w:sz w:val="24"/>
          <w:szCs w:val="24"/>
        </w:rPr>
        <w:t xml:space="preserve">Em especial à minha família por todo carinho, incentivo, apoio incondicional e por ser a responsável pela minha formação. </w:t>
      </w:r>
    </w:p>
    <w:p w:rsidR="00475E2A" w:rsidRDefault="00475E2A" w:rsidP="00475E2A">
      <w:pPr>
        <w:tabs>
          <w:tab w:val="left" w:pos="6096"/>
        </w:tabs>
        <w:spacing w:after="0" w:line="360" w:lineRule="auto"/>
        <w:jc w:val="both"/>
        <w:rPr>
          <w:rFonts w:ascii="Times New Roman" w:hAnsi="Times New Roman" w:cs="Times New Roman"/>
          <w:sz w:val="24"/>
          <w:szCs w:val="24"/>
        </w:rPr>
      </w:pPr>
    </w:p>
    <w:p w:rsidR="00D20D51" w:rsidRDefault="00475E2A" w:rsidP="00475E2A">
      <w:pPr>
        <w:tabs>
          <w:tab w:val="left" w:pos="567"/>
          <w:tab w:val="left" w:pos="851"/>
          <w:tab w:val="left" w:pos="609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3D2E">
        <w:rPr>
          <w:rFonts w:ascii="Times New Roman" w:hAnsi="Times New Roman" w:cs="Times New Roman"/>
          <w:sz w:val="24"/>
          <w:szCs w:val="24"/>
        </w:rPr>
        <w:t>A</w:t>
      </w:r>
      <w:r w:rsidR="00D20D51" w:rsidRPr="00F44C87">
        <w:rPr>
          <w:rFonts w:ascii="Times New Roman" w:hAnsi="Times New Roman" w:cs="Times New Roman"/>
          <w:sz w:val="24"/>
          <w:szCs w:val="24"/>
        </w:rPr>
        <w:t xml:space="preserve"> Universidade Federal de Viçosa</w:t>
      </w:r>
      <w:r w:rsidR="00F44C87">
        <w:rPr>
          <w:rFonts w:ascii="Times New Roman" w:hAnsi="Times New Roman" w:cs="Times New Roman"/>
          <w:sz w:val="24"/>
          <w:szCs w:val="24"/>
        </w:rPr>
        <w:t xml:space="preserve"> - UFV</w:t>
      </w:r>
      <w:r w:rsidR="00D20D51" w:rsidRPr="00F44C87">
        <w:rPr>
          <w:rFonts w:ascii="Times New Roman" w:hAnsi="Times New Roman" w:cs="Times New Roman"/>
          <w:sz w:val="24"/>
          <w:szCs w:val="24"/>
        </w:rPr>
        <w:t xml:space="preserve"> pela oportunidade </w:t>
      </w:r>
      <w:r w:rsidR="00F44C87">
        <w:rPr>
          <w:rFonts w:ascii="Times New Roman" w:hAnsi="Times New Roman" w:cs="Times New Roman"/>
          <w:sz w:val="24"/>
          <w:szCs w:val="24"/>
        </w:rPr>
        <w:t xml:space="preserve">da realização de um sonho, o curso de Engenharia Agronômica. </w:t>
      </w:r>
    </w:p>
    <w:p w:rsidR="007B46DF" w:rsidRPr="007B46DF" w:rsidRDefault="007B46DF" w:rsidP="007B46DF">
      <w:pPr>
        <w:tabs>
          <w:tab w:val="left" w:pos="6096"/>
        </w:tabs>
        <w:spacing w:after="0" w:line="360" w:lineRule="auto"/>
        <w:jc w:val="both"/>
        <w:rPr>
          <w:rFonts w:ascii="Arial" w:eastAsia="Calibri" w:hAnsi="Arial" w:cs="Arial"/>
          <w:sz w:val="24"/>
          <w:szCs w:val="24"/>
        </w:rPr>
      </w:pPr>
    </w:p>
    <w:p w:rsidR="007B46DF" w:rsidRPr="007B46DF" w:rsidRDefault="007B46DF" w:rsidP="007B46DF">
      <w:pPr>
        <w:tabs>
          <w:tab w:val="left" w:pos="6096"/>
        </w:tabs>
        <w:spacing w:after="0" w:line="360" w:lineRule="auto"/>
        <w:ind w:firstLine="709"/>
        <w:jc w:val="both"/>
        <w:rPr>
          <w:rFonts w:ascii="Times New Roman" w:eastAsia="Calibri" w:hAnsi="Times New Roman" w:cs="Times New Roman"/>
          <w:sz w:val="24"/>
          <w:szCs w:val="24"/>
        </w:rPr>
      </w:pPr>
      <w:r w:rsidRPr="007B46DF">
        <w:rPr>
          <w:rFonts w:ascii="Times New Roman" w:eastAsia="Calibri" w:hAnsi="Times New Roman" w:cs="Times New Roman"/>
          <w:sz w:val="24"/>
          <w:szCs w:val="24"/>
        </w:rPr>
        <w:t>Aos Professores por todo aprendizado e exemplo profissional, em especial ao Professor Francisco Cláudio Lopes de Freitas pelo apoio, confiança e orientação.</w:t>
      </w:r>
    </w:p>
    <w:p w:rsidR="007B46DF" w:rsidRPr="007B46DF" w:rsidRDefault="007B46DF" w:rsidP="007B46DF">
      <w:pPr>
        <w:tabs>
          <w:tab w:val="left" w:pos="6096"/>
        </w:tabs>
        <w:spacing w:after="0" w:line="360" w:lineRule="auto"/>
        <w:ind w:firstLine="709"/>
        <w:jc w:val="both"/>
        <w:rPr>
          <w:rFonts w:ascii="Times New Roman" w:eastAsia="Calibri" w:hAnsi="Times New Roman" w:cs="Times New Roman"/>
          <w:sz w:val="24"/>
          <w:szCs w:val="24"/>
        </w:rPr>
      </w:pPr>
    </w:p>
    <w:p w:rsidR="007B46DF" w:rsidRPr="007B46DF" w:rsidRDefault="007B46DF" w:rsidP="007B46DF">
      <w:pPr>
        <w:tabs>
          <w:tab w:val="left" w:pos="6096"/>
        </w:tabs>
        <w:spacing w:after="0" w:line="360" w:lineRule="auto"/>
        <w:ind w:firstLine="709"/>
        <w:jc w:val="both"/>
        <w:rPr>
          <w:rFonts w:ascii="Times New Roman" w:eastAsia="Calibri" w:hAnsi="Times New Roman" w:cs="Times New Roman"/>
          <w:sz w:val="24"/>
          <w:szCs w:val="24"/>
        </w:rPr>
      </w:pPr>
      <w:r w:rsidRPr="007B46DF">
        <w:rPr>
          <w:rFonts w:ascii="Times New Roman" w:eastAsia="Calibri" w:hAnsi="Times New Roman" w:cs="Times New Roman"/>
          <w:sz w:val="24"/>
          <w:szCs w:val="24"/>
        </w:rPr>
        <w:t>A estudante da Pós-Graduação Yanna Karoline Santos da Costa pelo apoio e orientação no trabalho.</w:t>
      </w:r>
    </w:p>
    <w:p w:rsidR="00F44C87" w:rsidRPr="00F44C87" w:rsidRDefault="00F44C87" w:rsidP="00F44C87">
      <w:pPr>
        <w:tabs>
          <w:tab w:val="left" w:pos="6096"/>
        </w:tabs>
        <w:spacing w:after="0" w:line="360" w:lineRule="auto"/>
        <w:ind w:firstLine="709"/>
        <w:jc w:val="both"/>
        <w:rPr>
          <w:rFonts w:ascii="Times New Roman" w:hAnsi="Times New Roman" w:cs="Times New Roman"/>
          <w:sz w:val="24"/>
          <w:szCs w:val="24"/>
        </w:rPr>
      </w:pPr>
    </w:p>
    <w:p w:rsidR="00BB3F3F" w:rsidRDefault="00BB3F3F" w:rsidP="00BB3F3F">
      <w:pPr>
        <w:tabs>
          <w:tab w:val="left" w:pos="6096"/>
        </w:tabs>
        <w:spacing w:after="0" w:line="360" w:lineRule="auto"/>
        <w:jc w:val="center"/>
        <w:rPr>
          <w:rFonts w:ascii="Times New Roman" w:hAnsi="Times New Roman" w:cs="Times New Roman"/>
          <w:b/>
          <w:sz w:val="24"/>
          <w:szCs w:val="24"/>
        </w:rPr>
      </w:pPr>
    </w:p>
    <w:p w:rsidR="00BB3F3F" w:rsidRDefault="00BB3F3F" w:rsidP="00BB3F3F">
      <w:pPr>
        <w:tabs>
          <w:tab w:val="left" w:pos="6096"/>
        </w:tabs>
        <w:spacing w:after="0" w:line="360" w:lineRule="auto"/>
        <w:jc w:val="center"/>
        <w:rPr>
          <w:rFonts w:ascii="Times New Roman" w:hAnsi="Times New Roman" w:cs="Times New Roman"/>
          <w:b/>
          <w:sz w:val="24"/>
          <w:szCs w:val="24"/>
        </w:rPr>
      </w:pPr>
    </w:p>
    <w:p w:rsidR="0005236F" w:rsidRDefault="0005236F" w:rsidP="00BB3F3F">
      <w:pPr>
        <w:tabs>
          <w:tab w:val="left" w:pos="6096"/>
        </w:tabs>
        <w:spacing w:after="0" w:line="360" w:lineRule="auto"/>
        <w:jc w:val="center"/>
        <w:rPr>
          <w:rFonts w:ascii="Times New Roman" w:hAnsi="Times New Roman" w:cs="Times New Roman"/>
          <w:b/>
          <w:sz w:val="24"/>
          <w:szCs w:val="24"/>
        </w:rPr>
      </w:pPr>
    </w:p>
    <w:p w:rsidR="0005236F" w:rsidRDefault="0005236F" w:rsidP="00BB3F3F">
      <w:pPr>
        <w:tabs>
          <w:tab w:val="left" w:pos="6096"/>
        </w:tabs>
        <w:spacing w:after="0" w:line="360" w:lineRule="auto"/>
        <w:jc w:val="center"/>
        <w:rPr>
          <w:rFonts w:ascii="Times New Roman" w:hAnsi="Times New Roman" w:cs="Times New Roman"/>
          <w:b/>
          <w:sz w:val="24"/>
          <w:szCs w:val="24"/>
        </w:rPr>
      </w:pPr>
    </w:p>
    <w:p w:rsidR="0005236F" w:rsidRDefault="0005236F" w:rsidP="00BB3F3F">
      <w:pPr>
        <w:tabs>
          <w:tab w:val="left" w:pos="6096"/>
        </w:tabs>
        <w:spacing w:after="0" w:line="360" w:lineRule="auto"/>
        <w:jc w:val="center"/>
        <w:rPr>
          <w:rFonts w:ascii="Times New Roman" w:hAnsi="Times New Roman" w:cs="Times New Roman"/>
          <w:b/>
          <w:sz w:val="24"/>
          <w:szCs w:val="24"/>
        </w:rPr>
      </w:pPr>
    </w:p>
    <w:p w:rsidR="0005236F" w:rsidRDefault="0005236F" w:rsidP="00BB3F3F">
      <w:pPr>
        <w:tabs>
          <w:tab w:val="left" w:pos="6096"/>
        </w:tabs>
        <w:spacing w:after="0" w:line="360" w:lineRule="auto"/>
        <w:jc w:val="center"/>
        <w:rPr>
          <w:rFonts w:ascii="Times New Roman" w:hAnsi="Times New Roman" w:cs="Times New Roman"/>
          <w:b/>
          <w:sz w:val="24"/>
          <w:szCs w:val="24"/>
        </w:rPr>
      </w:pPr>
    </w:p>
    <w:p w:rsidR="0005236F" w:rsidRDefault="0005236F" w:rsidP="00BB3F3F">
      <w:pPr>
        <w:tabs>
          <w:tab w:val="left" w:pos="6096"/>
        </w:tabs>
        <w:spacing w:after="0" w:line="360" w:lineRule="auto"/>
        <w:jc w:val="center"/>
        <w:rPr>
          <w:rFonts w:ascii="Times New Roman" w:hAnsi="Times New Roman" w:cs="Times New Roman"/>
          <w:b/>
          <w:sz w:val="24"/>
          <w:szCs w:val="24"/>
        </w:rPr>
      </w:pPr>
    </w:p>
    <w:p w:rsidR="0005236F" w:rsidRDefault="0005236F" w:rsidP="00BB3F3F">
      <w:pPr>
        <w:tabs>
          <w:tab w:val="left" w:pos="6096"/>
        </w:tabs>
        <w:spacing w:after="0" w:line="360" w:lineRule="auto"/>
        <w:jc w:val="center"/>
        <w:rPr>
          <w:rFonts w:ascii="Times New Roman" w:hAnsi="Times New Roman" w:cs="Times New Roman"/>
          <w:b/>
          <w:sz w:val="24"/>
          <w:szCs w:val="24"/>
        </w:rPr>
      </w:pPr>
    </w:p>
    <w:p w:rsidR="0005236F" w:rsidRDefault="0005236F" w:rsidP="00BB3F3F">
      <w:pPr>
        <w:tabs>
          <w:tab w:val="left" w:pos="6096"/>
        </w:tabs>
        <w:spacing w:after="0" w:line="360" w:lineRule="auto"/>
        <w:jc w:val="center"/>
        <w:rPr>
          <w:rFonts w:ascii="Times New Roman" w:hAnsi="Times New Roman" w:cs="Times New Roman"/>
          <w:b/>
          <w:sz w:val="24"/>
          <w:szCs w:val="24"/>
        </w:rPr>
      </w:pPr>
    </w:p>
    <w:p w:rsidR="0005236F" w:rsidRDefault="0005236F" w:rsidP="00BB3F3F">
      <w:pPr>
        <w:tabs>
          <w:tab w:val="left" w:pos="6096"/>
        </w:tabs>
        <w:spacing w:after="0" w:line="360" w:lineRule="auto"/>
        <w:jc w:val="center"/>
        <w:rPr>
          <w:rFonts w:ascii="Times New Roman" w:hAnsi="Times New Roman" w:cs="Times New Roman"/>
          <w:b/>
          <w:sz w:val="24"/>
          <w:szCs w:val="24"/>
        </w:rPr>
      </w:pPr>
    </w:p>
    <w:p w:rsidR="0005236F" w:rsidRDefault="0005236F" w:rsidP="00BB3F3F">
      <w:pPr>
        <w:tabs>
          <w:tab w:val="left" w:pos="6096"/>
        </w:tabs>
        <w:spacing w:after="0" w:line="360" w:lineRule="auto"/>
        <w:jc w:val="center"/>
        <w:rPr>
          <w:rFonts w:ascii="Times New Roman" w:hAnsi="Times New Roman" w:cs="Times New Roman"/>
          <w:b/>
          <w:sz w:val="24"/>
          <w:szCs w:val="24"/>
        </w:rPr>
      </w:pPr>
    </w:p>
    <w:p w:rsidR="001F0A1E" w:rsidRDefault="001F0A1E" w:rsidP="00BB3F3F">
      <w:pPr>
        <w:tabs>
          <w:tab w:val="left" w:pos="6096"/>
        </w:tabs>
        <w:spacing w:after="0" w:line="360" w:lineRule="auto"/>
        <w:jc w:val="center"/>
        <w:rPr>
          <w:rFonts w:ascii="Times New Roman" w:hAnsi="Times New Roman" w:cs="Times New Roman"/>
          <w:b/>
          <w:sz w:val="24"/>
          <w:szCs w:val="24"/>
        </w:rPr>
      </w:pPr>
    </w:p>
    <w:p w:rsidR="001F0A1E" w:rsidRDefault="001F0A1E" w:rsidP="003F240B">
      <w:pPr>
        <w:tabs>
          <w:tab w:val="left" w:pos="6096"/>
        </w:tabs>
        <w:spacing w:after="0" w:line="360" w:lineRule="auto"/>
        <w:jc w:val="center"/>
        <w:rPr>
          <w:rFonts w:ascii="Times New Roman" w:hAnsi="Times New Roman" w:cs="Times New Roman"/>
          <w:b/>
          <w:sz w:val="24"/>
          <w:szCs w:val="24"/>
        </w:rPr>
      </w:pPr>
    </w:p>
    <w:p w:rsidR="003F240B" w:rsidRPr="006B4530" w:rsidRDefault="003F240B" w:rsidP="003F240B">
      <w:pPr>
        <w:tabs>
          <w:tab w:val="left" w:pos="6096"/>
        </w:tabs>
        <w:spacing w:after="0" w:line="360" w:lineRule="auto"/>
        <w:rPr>
          <w:rFonts w:ascii="Times New Roman" w:hAnsi="Times New Roman" w:cs="Times New Roman"/>
          <w:b/>
          <w:i/>
          <w:sz w:val="24"/>
          <w:szCs w:val="24"/>
        </w:rPr>
      </w:pPr>
    </w:p>
    <w:p w:rsidR="002349F5" w:rsidRDefault="002349F5" w:rsidP="003F240B">
      <w:pPr>
        <w:spacing w:after="0" w:line="360" w:lineRule="auto"/>
        <w:jc w:val="center"/>
        <w:rPr>
          <w:rFonts w:ascii="Times New Roman" w:hAnsi="Times New Roman" w:cs="Times New Roman"/>
          <w:b/>
          <w:sz w:val="24"/>
          <w:szCs w:val="24"/>
        </w:rPr>
      </w:pPr>
    </w:p>
    <w:p w:rsidR="002349F5" w:rsidRDefault="002349F5" w:rsidP="003F240B">
      <w:pPr>
        <w:spacing w:after="0" w:line="360" w:lineRule="auto"/>
        <w:jc w:val="center"/>
        <w:rPr>
          <w:rFonts w:ascii="Times New Roman" w:hAnsi="Times New Roman" w:cs="Times New Roman"/>
          <w:b/>
          <w:sz w:val="24"/>
          <w:szCs w:val="24"/>
        </w:rPr>
      </w:pPr>
    </w:p>
    <w:p w:rsidR="009266DA" w:rsidRDefault="009266DA" w:rsidP="003F240B">
      <w:pPr>
        <w:spacing w:after="0" w:line="360" w:lineRule="auto"/>
        <w:jc w:val="center"/>
        <w:rPr>
          <w:rFonts w:ascii="Times New Roman" w:hAnsi="Times New Roman" w:cs="Times New Roman"/>
          <w:b/>
          <w:sz w:val="24"/>
          <w:szCs w:val="24"/>
        </w:rPr>
      </w:pPr>
    </w:p>
    <w:p w:rsidR="001F4F39" w:rsidRDefault="00BB3F3F" w:rsidP="003F240B">
      <w:pPr>
        <w:spacing w:after="0" w:line="360" w:lineRule="auto"/>
        <w:jc w:val="center"/>
        <w:rPr>
          <w:rFonts w:ascii="Times New Roman" w:hAnsi="Times New Roman" w:cs="Times New Roman"/>
          <w:b/>
          <w:sz w:val="24"/>
          <w:szCs w:val="24"/>
        </w:rPr>
      </w:pPr>
      <w:r w:rsidRPr="006B4530">
        <w:rPr>
          <w:rFonts w:ascii="Times New Roman" w:hAnsi="Times New Roman" w:cs="Times New Roman"/>
          <w:b/>
          <w:sz w:val="24"/>
          <w:szCs w:val="24"/>
        </w:rPr>
        <w:lastRenderedPageBreak/>
        <w:t>RESUMO</w:t>
      </w:r>
    </w:p>
    <w:p w:rsidR="00DF2B48" w:rsidRPr="006B4530" w:rsidRDefault="00DF2B48" w:rsidP="003F240B">
      <w:pPr>
        <w:spacing w:after="0" w:line="360" w:lineRule="auto"/>
        <w:jc w:val="center"/>
        <w:rPr>
          <w:rFonts w:ascii="Times New Roman" w:hAnsi="Times New Roman" w:cs="Times New Roman"/>
          <w:b/>
          <w:sz w:val="24"/>
          <w:szCs w:val="24"/>
        </w:rPr>
      </w:pPr>
    </w:p>
    <w:p w:rsidR="00DF2B48" w:rsidRPr="003F4211" w:rsidRDefault="00DF2B48" w:rsidP="00DF2B48">
      <w:pPr>
        <w:spacing w:after="0" w:line="360" w:lineRule="auto"/>
        <w:jc w:val="both"/>
        <w:rPr>
          <w:rFonts w:ascii="Times New Roman" w:eastAsia="Calibri" w:hAnsi="Times New Roman" w:cs="Times New Roman"/>
          <w:sz w:val="24"/>
          <w:szCs w:val="24"/>
        </w:rPr>
      </w:pPr>
      <w:r w:rsidRPr="003F4211">
        <w:rPr>
          <w:rFonts w:ascii="Times New Roman" w:eastAsia="Calibri" w:hAnsi="Times New Roman" w:cs="Times New Roman"/>
          <w:sz w:val="24"/>
          <w:szCs w:val="24"/>
        </w:rPr>
        <w:t>O picloram é um herbicida auxinico muito utilizado no controle de plantas daninhas dicotiledôneas em pastagens que possui elevada persistência no solo, podendo afetar culturas sensíveis cultivadas em sequência, como eucalipto e café. Recentemente, diversos trabalhos têm revelado o potencial de uso do carvão vegetal (biocarvão) adicionado ao solo como agente mitigador de resíduos de herbicidas no solo, devido à capacidade de retenção das moléculas de herbicida em sua estrutura, em razão das cargas e poros desenvolvidos em seu processo de carbonização, além de favorecer a microbiota do solo. Em face ao exposto, objetiva-se com a presente proposta avaliar o efeito da adição de biocarvão ao solo, sobre a ação residual do picloram em solos com diferentes atributos. O trabalho será conduzido no es</w:t>
      </w:r>
      <w:r w:rsidR="0070487D">
        <w:rPr>
          <w:rFonts w:ascii="Times New Roman" w:eastAsia="Calibri" w:hAnsi="Times New Roman" w:cs="Times New Roman"/>
          <w:sz w:val="24"/>
          <w:szCs w:val="24"/>
        </w:rPr>
        <w:t>quema fatorial 8 x 2 x 4</w:t>
      </w:r>
      <w:r w:rsidRPr="003F4211">
        <w:rPr>
          <w:rFonts w:ascii="Times New Roman" w:eastAsia="Calibri" w:hAnsi="Times New Roman" w:cs="Times New Roman"/>
          <w:sz w:val="24"/>
          <w:szCs w:val="24"/>
        </w:rPr>
        <w:t>, com oito doses de Picloram (0, 25, 50, 100, 200, 400, 800 e 1600 g ha</w:t>
      </w:r>
      <w:r w:rsidRPr="003F4211">
        <w:rPr>
          <w:rFonts w:ascii="Times New Roman" w:eastAsia="Calibri" w:hAnsi="Times New Roman" w:cs="Times New Roman"/>
          <w:sz w:val="24"/>
          <w:szCs w:val="24"/>
          <w:vertAlign w:val="superscript"/>
        </w:rPr>
        <w:t>-1</w:t>
      </w:r>
      <w:r w:rsidRPr="003F4211">
        <w:rPr>
          <w:rFonts w:ascii="Times New Roman" w:eastAsia="Calibri" w:hAnsi="Times New Roman" w:cs="Times New Roman"/>
          <w:sz w:val="24"/>
          <w:szCs w:val="24"/>
        </w:rPr>
        <w:t>), dois solos com diferentes atributos e dois níveis de biocarvão 0 e 3%. Será considerado como parcela útil um vaso de 300 ml.</w:t>
      </w:r>
      <w:r w:rsidRPr="003F4211">
        <w:rPr>
          <w:rFonts w:ascii="Times New Roman" w:eastAsia="Calibri" w:hAnsi="Times New Roman" w:cs="Times New Roman"/>
          <w:sz w:val="24"/>
          <w:szCs w:val="24"/>
          <w:lang w:eastAsia="pt-BR"/>
        </w:rPr>
        <w:t xml:space="preserve"> A ação residual do herbicida no solo será avaliada por meio de bioensaio, utilizando como planta teste o pepino (</w:t>
      </w:r>
      <w:r w:rsidRPr="003F4211">
        <w:rPr>
          <w:rFonts w:ascii="Times New Roman" w:eastAsia="Calibri" w:hAnsi="Times New Roman" w:cs="Times New Roman"/>
          <w:i/>
          <w:sz w:val="24"/>
          <w:szCs w:val="24"/>
          <w:lang w:eastAsia="pt-BR"/>
        </w:rPr>
        <w:t>Cucumis sativus</w:t>
      </w:r>
      <w:r w:rsidRPr="003F4211">
        <w:rPr>
          <w:rFonts w:ascii="Times New Roman" w:eastAsia="Calibri" w:hAnsi="Times New Roman" w:cs="Times New Roman"/>
          <w:sz w:val="24"/>
          <w:szCs w:val="24"/>
          <w:lang w:eastAsia="pt-BR"/>
        </w:rPr>
        <w:t>). Aos</w:t>
      </w:r>
      <w:r w:rsidRPr="003F4211">
        <w:rPr>
          <w:rFonts w:ascii="Times New Roman" w:eastAsia="SimSun" w:hAnsi="Times New Roman" w:cs="Times New Roman"/>
          <w:sz w:val="24"/>
          <w:szCs w:val="24"/>
          <w:lang w:eastAsia="zh-CN"/>
        </w:rPr>
        <w:t xml:space="preserve"> 7, 14 e 21 dias após o semeio (DAS) serão realizadas avaliações visuais de intoxicação e altura de plantas, também, aos 21 DAS, as plantas serão colhidas ao nível do solo para determinação da massa da matéria seca da parte aérea e do sistema radicular.</w:t>
      </w:r>
    </w:p>
    <w:p w:rsidR="00DF2B48" w:rsidRPr="003F4211" w:rsidRDefault="00DF2B48" w:rsidP="00DF2B48">
      <w:pPr>
        <w:spacing w:after="0" w:line="360" w:lineRule="auto"/>
        <w:ind w:firstLine="708"/>
        <w:jc w:val="both"/>
        <w:rPr>
          <w:rFonts w:ascii="Times New Roman" w:eastAsia="Calibri" w:hAnsi="Times New Roman" w:cs="Times New Roman"/>
          <w:sz w:val="24"/>
          <w:szCs w:val="24"/>
        </w:rPr>
      </w:pPr>
    </w:p>
    <w:p w:rsidR="00DF2B48" w:rsidRPr="003F4211" w:rsidRDefault="00DF2B48" w:rsidP="00DF2B48">
      <w:pPr>
        <w:spacing w:after="0" w:line="360" w:lineRule="auto"/>
        <w:jc w:val="both"/>
        <w:rPr>
          <w:rFonts w:ascii="Times New Roman" w:eastAsia="Calibri" w:hAnsi="Times New Roman" w:cs="Times New Roman"/>
          <w:sz w:val="24"/>
          <w:szCs w:val="24"/>
        </w:rPr>
      </w:pPr>
    </w:p>
    <w:p w:rsidR="00DF2B48" w:rsidRPr="003F4211" w:rsidRDefault="00DF2B48" w:rsidP="00DF2B48">
      <w:pPr>
        <w:spacing w:after="0" w:line="360" w:lineRule="auto"/>
        <w:jc w:val="both"/>
        <w:rPr>
          <w:rFonts w:ascii="Times New Roman" w:eastAsia="Calibri" w:hAnsi="Times New Roman" w:cs="Times New Roman"/>
          <w:sz w:val="24"/>
          <w:szCs w:val="24"/>
        </w:rPr>
      </w:pPr>
    </w:p>
    <w:p w:rsidR="00DF2B48" w:rsidRPr="003F4211" w:rsidRDefault="00DF2B48" w:rsidP="00DF2B48">
      <w:pPr>
        <w:spacing w:after="0" w:line="360" w:lineRule="auto"/>
        <w:jc w:val="both"/>
        <w:rPr>
          <w:rFonts w:ascii="Times New Roman" w:eastAsia="Calibri" w:hAnsi="Times New Roman" w:cs="Times New Roman"/>
          <w:sz w:val="24"/>
          <w:szCs w:val="24"/>
        </w:rPr>
      </w:pPr>
      <w:r w:rsidRPr="003F4211">
        <w:rPr>
          <w:rFonts w:ascii="Times New Roman" w:eastAsia="SimSun" w:hAnsi="Times New Roman" w:cs="Times New Roman"/>
          <w:sz w:val="24"/>
          <w:szCs w:val="24"/>
          <w:lang w:eastAsia="zh-CN"/>
        </w:rPr>
        <w:t xml:space="preserve"> </w:t>
      </w:r>
      <w:r w:rsidRPr="003F4211">
        <w:rPr>
          <w:rFonts w:ascii="Times New Roman" w:eastAsia="Calibri" w:hAnsi="Times New Roman" w:cs="Times New Roman"/>
          <w:b/>
          <w:bCs/>
          <w:sz w:val="24"/>
          <w:szCs w:val="24"/>
        </w:rPr>
        <w:t>Palavras–chave:</w:t>
      </w:r>
      <w:r w:rsidRPr="003F4211">
        <w:rPr>
          <w:rFonts w:ascii="Times New Roman" w:eastAsia="Calibri" w:hAnsi="Times New Roman" w:cs="Times New Roman"/>
          <w:sz w:val="24"/>
          <w:szCs w:val="24"/>
        </w:rPr>
        <w:t xml:space="preserve"> bioensaio</w:t>
      </w:r>
      <w:r w:rsidR="00D30B11">
        <w:rPr>
          <w:rFonts w:ascii="Times New Roman" w:eastAsia="Calibri" w:hAnsi="Times New Roman" w:cs="Times New Roman"/>
          <w:sz w:val="24"/>
          <w:szCs w:val="24"/>
        </w:rPr>
        <w:t>,</w:t>
      </w:r>
      <w:r w:rsidR="00FC7DC8">
        <w:rPr>
          <w:rFonts w:ascii="Times New Roman" w:eastAsia="Calibri" w:hAnsi="Times New Roman" w:cs="Times New Roman"/>
          <w:sz w:val="24"/>
          <w:szCs w:val="24"/>
        </w:rPr>
        <w:t xml:space="preserve"> herbicida,</w:t>
      </w:r>
      <w:r w:rsidR="00D30B11">
        <w:rPr>
          <w:rFonts w:ascii="Times New Roman" w:eastAsia="Calibri" w:hAnsi="Times New Roman" w:cs="Times New Roman"/>
          <w:sz w:val="24"/>
          <w:szCs w:val="24"/>
        </w:rPr>
        <w:t>mimetizador de auxína,</w:t>
      </w:r>
      <w:r w:rsidR="00FC7DC8">
        <w:rPr>
          <w:rFonts w:ascii="Times New Roman" w:eastAsia="Calibri" w:hAnsi="Times New Roman" w:cs="Times New Roman"/>
          <w:sz w:val="24"/>
          <w:szCs w:val="24"/>
        </w:rPr>
        <w:t xml:space="preserve"> </w:t>
      </w:r>
      <w:r w:rsidR="00D30B11">
        <w:rPr>
          <w:rFonts w:ascii="Times New Roman" w:eastAsia="Calibri" w:hAnsi="Times New Roman" w:cs="Times New Roman"/>
          <w:sz w:val="24"/>
          <w:szCs w:val="24"/>
        </w:rPr>
        <w:t>pepino</w:t>
      </w:r>
      <w:r w:rsidR="00FC7DC8">
        <w:rPr>
          <w:rFonts w:ascii="Times New Roman" w:eastAsia="Calibri" w:hAnsi="Times New Roman" w:cs="Times New Roman"/>
          <w:sz w:val="24"/>
          <w:szCs w:val="24"/>
        </w:rPr>
        <w:t>.</w:t>
      </w:r>
    </w:p>
    <w:p w:rsidR="00AC289B" w:rsidRDefault="00AC289B" w:rsidP="003F240B">
      <w:pPr>
        <w:spacing w:after="0" w:line="360" w:lineRule="auto"/>
        <w:jc w:val="center"/>
        <w:rPr>
          <w:rFonts w:ascii="Times New Roman" w:hAnsi="Times New Roman" w:cs="Times New Roman"/>
          <w:b/>
          <w:sz w:val="28"/>
          <w:szCs w:val="24"/>
        </w:rPr>
      </w:pPr>
    </w:p>
    <w:p w:rsidR="00DF2B48" w:rsidRPr="006B4530" w:rsidRDefault="00DF2B48" w:rsidP="003F240B">
      <w:pPr>
        <w:spacing w:after="0" w:line="360" w:lineRule="auto"/>
        <w:jc w:val="center"/>
        <w:rPr>
          <w:rFonts w:ascii="Times New Roman" w:hAnsi="Times New Roman" w:cs="Times New Roman"/>
          <w:b/>
          <w:sz w:val="28"/>
          <w:szCs w:val="24"/>
        </w:rPr>
      </w:pPr>
    </w:p>
    <w:p w:rsidR="00DF2B48" w:rsidRDefault="00DF2B48" w:rsidP="00984314">
      <w:pPr>
        <w:keepNext/>
        <w:jc w:val="center"/>
        <w:rPr>
          <w:rFonts w:ascii="Times New Roman" w:hAnsi="Times New Roman" w:cs="Times New Roman"/>
          <w:b/>
          <w:sz w:val="24"/>
          <w:szCs w:val="24"/>
          <w:lang w:val="en-US"/>
        </w:rPr>
      </w:pPr>
    </w:p>
    <w:p w:rsidR="00DF2B48" w:rsidRDefault="00DF2B48" w:rsidP="00984314">
      <w:pPr>
        <w:keepNext/>
        <w:jc w:val="center"/>
        <w:rPr>
          <w:rFonts w:ascii="Times New Roman" w:hAnsi="Times New Roman" w:cs="Times New Roman"/>
          <w:b/>
          <w:sz w:val="24"/>
          <w:szCs w:val="24"/>
          <w:lang w:val="en-US"/>
        </w:rPr>
      </w:pPr>
    </w:p>
    <w:p w:rsidR="00DF2B48" w:rsidRDefault="00DF2B48" w:rsidP="00984314">
      <w:pPr>
        <w:keepNext/>
        <w:jc w:val="center"/>
        <w:rPr>
          <w:rFonts w:ascii="Times New Roman" w:hAnsi="Times New Roman" w:cs="Times New Roman"/>
          <w:b/>
          <w:sz w:val="24"/>
          <w:szCs w:val="24"/>
          <w:lang w:val="en-US"/>
        </w:rPr>
      </w:pPr>
    </w:p>
    <w:p w:rsidR="00DF2B48" w:rsidRDefault="00DF2B48" w:rsidP="00984314">
      <w:pPr>
        <w:keepNext/>
        <w:jc w:val="center"/>
        <w:rPr>
          <w:rFonts w:ascii="Times New Roman" w:hAnsi="Times New Roman" w:cs="Times New Roman"/>
          <w:b/>
          <w:sz w:val="24"/>
          <w:szCs w:val="24"/>
          <w:lang w:val="en-US"/>
        </w:rPr>
      </w:pPr>
    </w:p>
    <w:p w:rsidR="009266DA" w:rsidRPr="00B72B2D" w:rsidRDefault="009266DA" w:rsidP="00984314">
      <w:pPr>
        <w:keepNext/>
        <w:jc w:val="center"/>
        <w:rPr>
          <w:rFonts w:ascii="Times New Roman" w:hAnsi="Times New Roman" w:cs="Times New Roman"/>
          <w:b/>
          <w:sz w:val="24"/>
          <w:szCs w:val="24"/>
          <w:lang w:val="en-US"/>
        </w:rPr>
      </w:pPr>
    </w:p>
    <w:p w:rsidR="009266DA" w:rsidRDefault="009266DA" w:rsidP="00DF2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pt-BR"/>
        </w:rPr>
      </w:pPr>
    </w:p>
    <w:p w:rsidR="009266DA" w:rsidRDefault="009266DA" w:rsidP="00DF2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pt-BR"/>
        </w:rPr>
      </w:pPr>
    </w:p>
    <w:p w:rsidR="009266DA" w:rsidRDefault="009266DA" w:rsidP="00DF2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pt-BR"/>
        </w:rPr>
      </w:pPr>
    </w:p>
    <w:p w:rsidR="009266DA" w:rsidRDefault="009266DA" w:rsidP="00DF2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pt-BR"/>
        </w:rPr>
      </w:pPr>
    </w:p>
    <w:p w:rsidR="009266DA" w:rsidRDefault="009266DA" w:rsidP="009266DA">
      <w:pPr>
        <w:keepNext/>
        <w:jc w:val="center"/>
        <w:rPr>
          <w:rFonts w:ascii="Times New Roman" w:hAnsi="Times New Roman" w:cs="Times New Roman"/>
          <w:b/>
          <w:sz w:val="24"/>
          <w:szCs w:val="24"/>
          <w:lang w:val="en-US"/>
        </w:rPr>
      </w:pPr>
      <w:r w:rsidRPr="00B72B2D">
        <w:rPr>
          <w:rFonts w:ascii="Times New Roman" w:hAnsi="Times New Roman" w:cs="Times New Roman"/>
          <w:b/>
          <w:sz w:val="24"/>
          <w:szCs w:val="24"/>
          <w:lang w:val="en-US"/>
        </w:rPr>
        <w:lastRenderedPageBreak/>
        <w:t>ABSTRACT</w:t>
      </w:r>
    </w:p>
    <w:p w:rsidR="009266DA" w:rsidRDefault="009266DA" w:rsidP="00DF2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pt-BR"/>
        </w:rPr>
      </w:pPr>
    </w:p>
    <w:p w:rsidR="009266DA" w:rsidRDefault="009266DA" w:rsidP="00DF2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pt-BR"/>
        </w:rPr>
      </w:pPr>
    </w:p>
    <w:p w:rsidR="00DF2B48" w:rsidRPr="009266DA" w:rsidRDefault="00DF2B48" w:rsidP="00926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eastAsia="pt-BR"/>
        </w:rPr>
      </w:pPr>
      <w:r w:rsidRPr="00DF2B48">
        <w:rPr>
          <w:rFonts w:ascii="Times New Roman" w:eastAsia="Times New Roman" w:hAnsi="Times New Roman" w:cs="Times New Roman"/>
          <w:color w:val="212121"/>
          <w:sz w:val="24"/>
          <w:szCs w:val="24"/>
          <w:lang w:val="en" w:eastAsia="pt-BR"/>
        </w:rPr>
        <w:t>Picloram is an auxinic herbicide widely used in the control of dicotyledonous weeds in pastures, which has high persistence in the soil and can affect sensitive crops grown in sequence, such as eucalyptus and coffee. Recently, several studies have revealed the potential of using charcoal (biochar) added to the soil as a mitigating agent for herbicide residues in the soil due to the herbicide retention capacity of the herbicide molecules in its structure, due to the loads and pores developed in Its carbonization process, besides favoring the microbiota of the soil. In view of the above, it is objectified with the present proposal to evaluate the effect of the addition of bio-carbon on the residual action of picloram in soils with different attributes. The work will be conducted in the factorial scheme 8 x 2 x 2, with eight doses of Picloram (0, 25, 50, 100, 200, 400, 800 and 1600 g ha-1), two different soil attributes and two levels of biochar And 3%. A 300 ml pot will be considered a useful part.</w:t>
      </w:r>
      <w:r w:rsidR="009266DA">
        <w:rPr>
          <w:rFonts w:ascii="Times New Roman" w:eastAsia="Times New Roman" w:hAnsi="Times New Roman" w:cs="Times New Roman"/>
          <w:color w:val="212121"/>
          <w:sz w:val="24"/>
          <w:szCs w:val="24"/>
          <w:lang w:val="en" w:eastAsia="pt-BR"/>
        </w:rPr>
        <w:t xml:space="preserve"> </w:t>
      </w:r>
      <w:r w:rsidRPr="00DF2B48">
        <w:rPr>
          <w:rFonts w:ascii="Times New Roman" w:eastAsia="Times New Roman" w:hAnsi="Times New Roman" w:cs="Times New Roman"/>
          <w:color w:val="212121"/>
          <w:sz w:val="24"/>
          <w:szCs w:val="24"/>
          <w:lang w:val="en" w:eastAsia="pt-BR"/>
        </w:rPr>
        <w:t>The residual action of the herbicide in the soil will be evaluated by means of bioassay, using as test plant the cucumber (Cucumis sativus). At 7, 14 and 21 days after sowing (DAS), visual assessments of intoxication and plant height will also be performed, also at 21 DAS, the plants will be harvested at ground level to determine the dry matter mass of the aerial part and the root system.</w:t>
      </w:r>
    </w:p>
    <w:p w:rsidR="00DF2B48" w:rsidRDefault="00DF2B48" w:rsidP="00DF2B48">
      <w:pPr>
        <w:shd w:val="clear" w:color="auto" w:fill="FFFFFF"/>
        <w:spacing w:after="0" w:line="240" w:lineRule="auto"/>
        <w:rPr>
          <w:rFonts w:ascii="Arial" w:eastAsia="Calibri" w:hAnsi="Arial" w:cs="Arial"/>
          <w:b/>
          <w:bCs/>
          <w:color w:val="212121"/>
          <w:sz w:val="24"/>
          <w:szCs w:val="24"/>
          <w:shd w:val="clear" w:color="auto" w:fill="FFFFFF"/>
        </w:rPr>
      </w:pPr>
    </w:p>
    <w:p w:rsidR="00DF2B48" w:rsidRDefault="00DF2B48" w:rsidP="00DF2B48">
      <w:pPr>
        <w:shd w:val="clear" w:color="auto" w:fill="FFFFFF"/>
        <w:spacing w:after="0" w:line="240" w:lineRule="auto"/>
        <w:rPr>
          <w:rFonts w:ascii="Arial" w:eastAsia="Calibri" w:hAnsi="Arial" w:cs="Arial"/>
          <w:b/>
          <w:bCs/>
          <w:color w:val="212121"/>
          <w:sz w:val="24"/>
          <w:szCs w:val="24"/>
          <w:shd w:val="clear" w:color="auto" w:fill="FFFFFF"/>
        </w:rPr>
      </w:pPr>
    </w:p>
    <w:p w:rsidR="00DF2B48" w:rsidRDefault="00DF2B48" w:rsidP="00DF2B48">
      <w:pPr>
        <w:shd w:val="clear" w:color="auto" w:fill="FFFFFF"/>
        <w:spacing w:after="0" w:line="240" w:lineRule="auto"/>
        <w:rPr>
          <w:rFonts w:ascii="Arial" w:eastAsia="Calibri" w:hAnsi="Arial" w:cs="Arial"/>
          <w:b/>
          <w:bCs/>
          <w:color w:val="212121"/>
          <w:sz w:val="24"/>
          <w:szCs w:val="24"/>
          <w:shd w:val="clear" w:color="auto" w:fill="FFFFFF"/>
        </w:rPr>
      </w:pPr>
    </w:p>
    <w:p w:rsidR="00DF2B48" w:rsidRDefault="00DF2B48" w:rsidP="00DF2B48">
      <w:pPr>
        <w:shd w:val="clear" w:color="auto" w:fill="FFFFFF"/>
        <w:spacing w:after="0" w:line="240" w:lineRule="auto"/>
        <w:rPr>
          <w:rFonts w:ascii="Arial" w:eastAsia="Calibri" w:hAnsi="Arial" w:cs="Arial"/>
          <w:b/>
          <w:bCs/>
          <w:color w:val="212121"/>
          <w:sz w:val="24"/>
          <w:szCs w:val="24"/>
          <w:shd w:val="clear" w:color="auto" w:fill="FFFFFF"/>
        </w:rPr>
      </w:pPr>
    </w:p>
    <w:p w:rsidR="00DF2B48" w:rsidRPr="00DF2B48" w:rsidRDefault="00DF2B48" w:rsidP="00DF2B48">
      <w:pPr>
        <w:shd w:val="clear" w:color="auto" w:fill="FFFFFF"/>
        <w:spacing w:after="0" w:line="240" w:lineRule="auto"/>
        <w:rPr>
          <w:rFonts w:ascii="Times New Roman" w:eastAsia="Calibri" w:hAnsi="Times New Roman" w:cs="Times New Roman"/>
          <w:b/>
          <w:bCs/>
          <w:color w:val="212121"/>
          <w:sz w:val="24"/>
          <w:szCs w:val="24"/>
          <w:shd w:val="clear" w:color="auto" w:fill="FFFFFF"/>
        </w:rPr>
      </w:pPr>
    </w:p>
    <w:p w:rsidR="00FC7DC8" w:rsidRPr="00FC7DC8" w:rsidRDefault="00DF2B48" w:rsidP="00FC7DC8">
      <w:pPr>
        <w:pStyle w:val="Pr-formataoHTML"/>
        <w:rPr>
          <w:rFonts w:ascii="inherit" w:eastAsia="Times New Roman" w:hAnsi="inherit" w:cs="Courier New"/>
          <w:color w:val="212121"/>
          <w:lang w:eastAsia="pt-BR"/>
        </w:rPr>
      </w:pPr>
      <w:r w:rsidRPr="00DF2B48">
        <w:rPr>
          <w:rFonts w:ascii="Times New Roman" w:eastAsia="Calibri" w:hAnsi="Times New Roman" w:cs="Times New Roman"/>
          <w:b/>
          <w:bCs/>
          <w:color w:val="212121"/>
          <w:sz w:val="24"/>
          <w:szCs w:val="24"/>
          <w:shd w:val="clear" w:color="auto" w:fill="FFFFFF"/>
        </w:rPr>
        <w:t>Keywords:</w:t>
      </w:r>
      <w:r w:rsidR="00FC7DC8">
        <w:rPr>
          <w:rFonts w:ascii="Times New Roman" w:eastAsia="Calibri" w:hAnsi="Times New Roman" w:cs="Times New Roman"/>
          <w:color w:val="212121"/>
          <w:sz w:val="24"/>
          <w:szCs w:val="24"/>
          <w:shd w:val="clear" w:color="auto" w:fill="FFFFFF"/>
        </w:rPr>
        <w:t xml:space="preserve"> </w:t>
      </w:r>
      <w:r w:rsidR="00FC7DC8" w:rsidRPr="00FC7DC8">
        <w:rPr>
          <w:rFonts w:ascii="inherit" w:eastAsia="Times New Roman" w:hAnsi="inherit" w:cs="Courier New"/>
          <w:color w:val="212121"/>
          <w:lang w:val="en" w:eastAsia="pt-BR"/>
        </w:rPr>
        <w:t xml:space="preserve">Bioassay, </w:t>
      </w:r>
      <w:r w:rsidR="00FC7DC8">
        <w:rPr>
          <w:rFonts w:ascii="inherit" w:eastAsia="Times New Roman" w:hAnsi="inherit" w:cs="Courier New"/>
          <w:color w:val="212121"/>
          <w:lang w:val="en" w:eastAsia="pt-BR"/>
        </w:rPr>
        <w:t xml:space="preserve"> </w:t>
      </w:r>
      <w:r w:rsidR="00FC7DC8" w:rsidRPr="00FC7DC8">
        <w:rPr>
          <w:rFonts w:ascii="inherit" w:eastAsia="Times New Roman" w:hAnsi="inherit" w:cs="Courier New"/>
          <w:color w:val="212121"/>
          <w:lang w:val="en" w:eastAsia="pt-BR"/>
        </w:rPr>
        <w:t>herbicide, auxin mimic, cucumber.</w:t>
      </w:r>
    </w:p>
    <w:p w:rsidR="00DF2B48" w:rsidRPr="00DF2B48" w:rsidRDefault="00DF2B48" w:rsidP="00DF2B48">
      <w:pPr>
        <w:shd w:val="clear" w:color="auto" w:fill="FFFFFF"/>
        <w:spacing w:after="0" w:line="240" w:lineRule="auto"/>
        <w:rPr>
          <w:rFonts w:ascii="inherit" w:eastAsia="Times New Roman" w:hAnsi="inherit" w:cs="Courier New"/>
          <w:color w:val="212121"/>
          <w:sz w:val="20"/>
          <w:szCs w:val="20"/>
          <w:lang w:eastAsia="pt-BR"/>
        </w:rPr>
      </w:pPr>
    </w:p>
    <w:p w:rsidR="002D1DC2" w:rsidRDefault="002D1DC2" w:rsidP="00DF2B48">
      <w:pPr>
        <w:keepNext/>
        <w:jc w:val="center"/>
        <w:rPr>
          <w:rFonts w:ascii="Times New Roman" w:hAnsi="Times New Roman" w:cs="Times New Roman"/>
          <w:b/>
          <w:sz w:val="24"/>
          <w:szCs w:val="24"/>
          <w:lang w:val="en-US"/>
        </w:rPr>
      </w:pPr>
    </w:p>
    <w:p w:rsidR="00DF2B48" w:rsidRDefault="00DF2B48" w:rsidP="00DF2B48">
      <w:pPr>
        <w:keepNext/>
        <w:jc w:val="center"/>
        <w:rPr>
          <w:rFonts w:ascii="Times New Roman" w:hAnsi="Times New Roman" w:cs="Times New Roman"/>
          <w:b/>
          <w:sz w:val="24"/>
          <w:szCs w:val="24"/>
          <w:lang w:val="en-US"/>
        </w:rPr>
      </w:pPr>
    </w:p>
    <w:p w:rsidR="00DF2B48" w:rsidRPr="00DF2B48" w:rsidRDefault="00DF2B48" w:rsidP="00DF2B48">
      <w:pPr>
        <w:keepNext/>
        <w:jc w:val="center"/>
        <w:rPr>
          <w:rFonts w:ascii="Times New Roman" w:hAnsi="Times New Roman" w:cs="Times New Roman"/>
          <w:b/>
          <w:sz w:val="24"/>
          <w:szCs w:val="24"/>
          <w:lang w:val="en-US"/>
        </w:rPr>
      </w:pPr>
    </w:p>
    <w:p w:rsidR="00DF2B48" w:rsidRDefault="00DF2B48" w:rsidP="00984314">
      <w:pPr>
        <w:keepNext/>
        <w:jc w:val="center"/>
        <w:rPr>
          <w:rFonts w:ascii="Times New Roman" w:hAnsi="Times New Roman" w:cs="Times New Roman"/>
          <w:b/>
          <w:sz w:val="24"/>
          <w:szCs w:val="24"/>
          <w:lang w:val="en-US"/>
        </w:rPr>
      </w:pPr>
    </w:p>
    <w:p w:rsidR="00DF2B48" w:rsidRDefault="00DF2B48" w:rsidP="00984314">
      <w:pPr>
        <w:keepNext/>
        <w:jc w:val="center"/>
        <w:rPr>
          <w:rFonts w:ascii="Times New Roman" w:hAnsi="Times New Roman" w:cs="Times New Roman"/>
          <w:b/>
          <w:sz w:val="24"/>
          <w:szCs w:val="24"/>
          <w:lang w:val="en-US"/>
        </w:rPr>
      </w:pPr>
    </w:p>
    <w:p w:rsidR="00DF2B48" w:rsidRDefault="00DF2B48" w:rsidP="00984314">
      <w:pPr>
        <w:keepNext/>
        <w:jc w:val="center"/>
        <w:rPr>
          <w:rFonts w:ascii="Times New Roman" w:hAnsi="Times New Roman" w:cs="Times New Roman"/>
          <w:b/>
          <w:sz w:val="24"/>
          <w:szCs w:val="24"/>
          <w:lang w:val="en-US"/>
        </w:rPr>
      </w:pPr>
    </w:p>
    <w:p w:rsidR="00A7582A" w:rsidRDefault="00A7582A" w:rsidP="002D1DC2">
      <w:pPr>
        <w:spacing w:after="0" w:line="360" w:lineRule="auto"/>
        <w:jc w:val="both"/>
        <w:rPr>
          <w:rFonts w:ascii="Times New Roman" w:hAnsi="Times New Roman" w:cs="Times New Roman"/>
          <w:sz w:val="24"/>
          <w:szCs w:val="24"/>
          <w:lang w:val="en-NZ"/>
        </w:rPr>
      </w:pPr>
    </w:p>
    <w:p w:rsidR="009266DA" w:rsidRDefault="009266DA" w:rsidP="002D1DC2">
      <w:pPr>
        <w:spacing w:after="0" w:line="360" w:lineRule="auto"/>
        <w:jc w:val="both"/>
        <w:rPr>
          <w:rFonts w:ascii="Times New Roman" w:hAnsi="Times New Roman" w:cs="Times New Roman"/>
          <w:sz w:val="24"/>
          <w:szCs w:val="24"/>
          <w:lang w:val="en-NZ"/>
        </w:rPr>
      </w:pPr>
    </w:p>
    <w:p w:rsidR="009266DA" w:rsidRDefault="009266DA" w:rsidP="002D1DC2">
      <w:pPr>
        <w:spacing w:after="0" w:line="360" w:lineRule="auto"/>
        <w:jc w:val="both"/>
        <w:rPr>
          <w:rFonts w:ascii="Times New Roman" w:hAnsi="Times New Roman" w:cs="Times New Roman"/>
          <w:sz w:val="24"/>
          <w:szCs w:val="24"/>
          <w:lang w:val="en-NZ"/>
        </w:rPr>
      </w:pPr>
    </w:p>
    <w:p w:rsidR="009266DA" w:rsidRDefault="009266DA" w:rsidP="002D1DC2">
      <w:pPr>
        <w:spacing w:after="0" w:line="360" w:lineRule="auto"/>
        <w:jc w:val="both"/>
        <w:rPr>
          <w:rFonts w:ascii="Times New Roman" w:hAnsi="Times New Roman" w:cs="Times New Roman"/>
          <w:sz w:val="24"/>
          <w:szCs w:val="24"/>
          <w:lang w:val="en-NZ"/>
        </w:rPr>
      </w:pPr>
    </w:p>
    <w:p w:rsidR="009266DA" w:rsidRDefault="009266DA" w:rsidP="002D1DC2">
      <w:pPr>
        <w:spacing w:after="0" w:line="360" w:lineRule="auto"/>
        <w:jc w:val="both"/>
        <w:rPr>
          <w:rFonts w:ascii="Times New Roman" w:hAnsi="Times New Roman" w:cs="Times New Roman"/>
          <w:sz w:val="24"/>
          <w:szCs w:val="24"/>
          <w:lang w:val="en-NZ"/>
        </w:rPr>
      </w:pPr>
    </w:p>
    <w:p w:rsidR="009266DA" w:rsidRDefault="009266DA" w:rsidP="002D1DC2">
      <w:pPr>
        <w:spacing w:after="0" w:line="360" w:lineRule="auto"/>
        <w:jc w:val="both"/>
        <w:rPr>
          <w:rFonts w:ascii="Times New Roman" w:hAnsi="Times New Roman" w:cs="Times New Roman"/>
          <w:sz w:val="24"/>
          <w:szCs w:val="24"/>
          <w:lang w:val="en-NZ"/>
        </w:rPr>
      </w:pPr>
    </w:p>
    <w:p w:rsidR="00A7582A" w:rsidRPr="002D1DC2" w:rsidRDefault="00A7582A" w:rsidP="002D1DC2">
      <w:pPr>
        <w:spacing w:after="0" w:line="360" w:lineRule="auto"/>
        <w:jc w:val="both"/>
        <w:rPr>
          <w:rFonts w:ascii="Times New Roman" w:hAnsi="Times New Roman" w:cs="Times New Roman"/>
          <w:sz w:val="24"/>
          <w:lang w:val="en-NZ"/>
        </w:rPr>
      </w:pPr>
    </w:p>
    <w:sdt>
      <w:sdtPr>
        <w:rPr>
          <w:rFonts w:asciiTheme="minorHAnsi" w:eastAsiaTheme="minorHAnsi" w:hAnsiTheme="minorHAnsi" w:cstheme="minorBidi"/>
          <w:b w:val="0"/>
          <w:bCs w:val="0"/>
          <w:color w:val="auto"/>
          <w:sz w:val="22"/>
          <w:szCs w:val="22"/>
          <w:lang w:eastAsia="en-US"/>
        </w:rPr>
        <w:id w:val="1117722870"/>
        <w:docPartObj>
          <w:docPartGallery w:val="Table of Contents"/>
          <w:docPartUnique/>
        </w:docPartObj>
      </w:sdtPr>
      <w:sdtEndPr/>
      <w:sdtContent>
        <w:p w:rsidR="00A7582A" w:rsidRPr="002E185E" w:rsidRDefault="00A7582A" w:rsidP="002E185E">
          <w:pPr>
            <w:pStyle w:val="CabealhodoSumrio"/>
            <w:keepNext w:val="0"/>
            <w:keepLines w:val="0"/>
            <w:jc w:val="center"/>
            <w:rPr>
              <w:rFonts w:ascii="Times New Roman" w:hAnsi="Times New Roman" w:cs="Times New Roman"/>
              <w:color w:val="auto"/>
            </w:rPr>
          </w:pPr>
          <w:r w:rsidRPr="002E185E">
            <w:rPr>
              <w:rFonts w:ascii="Times New Roman" w:hAnsi="Times New Roman" w:cs="Times New Roman"/>
              <w:color w:val="auto"/>
            </w:rPr>
            <w:t>Sumário</w:t>
          </w:r>
        </w:p>
        <w:p w:rsidR="002E185E" w:rsidRDefault="002E185E" w:rsidP="002E185E">
          <w:pPr>
            <w:rPr>
              <w:rFonts w:ascii="Times New Roman" w:hAnsi="Times New Roman" w:cs="Times New Roman"/>
              <w:sz w:val="24"/>
              <w:lang w:eastAsia="pt-BR"/>
            </w:rPr>
          </w:pPr>
        </w:p>
        <w:p w:rsidR="002E185E" w:rsidRPr="002E185E" w:rsidRDefault="002E185E" w:rsidP="002E185E">
          <w:pPr>
            <w:spacing w:line="360" w:lineRule="auto"/>
            <w:rPr>
              <w:rFonts w:ascii="Times New Roman" w:hAnsi="Times New Roman" w:cs="Times New Roman"/>
              <w:sz w:val="24"/>
              <w:lang w:eastAsia="pt-BR"/>
            </w:rPr>
          </w:pPr>
        </w:p>
        <w:p w:rsidR="00A7582A" w:rsidRPr="00BF316F" w:rsidRDefault="00A7582A" w:rsidP="00BF316F">
          <w:pPr>
            <w:pStyle w:val="Sumrio1"/>
          </w:pPr>
          <w:r w:rsidRPr="002E185E">
            <w:fldChar w:fldCharType="begin"/>
          </w:r>
          <w:r w:rsidRPr="002E185E">
            <w:instrText xml:space="preserve"> TOC \o "1-3" \h \z \u </w:instrText>
          </w:r>
          <w:r w:rsidRPr="002E185E">
            <w:fldChar w:fldCharType="separate"/>
          </w:r>
          <w:hyperlink w:anchor="_Toc466627887" w:history="1">
            <w:r w:rsidRPr="00BF316F">
              <w:rPr>
                <w:rStyle w:val="Hyperlink"/>
              </w:rPr>
              <w:t>1.</w:t>
            </w:r>
            <w:r w:rsidRPr="00BF316F">
              <w:tab/>
            </w:r>
            <w:r w:rsidRPr="00BF316F">
              <w:rPr>
                <w:rStyle w:val="Hyperlink"/>
              </w:rPr>
              <w:t>Introdução</w:t>
            </w:r>
            <w:r w:rsidRPr="00BF316F">
              <w:rPr>
                <w:webHidden/>
              </w:rPr>
              <w:tab/>
            </w:r>
            <w:r w:rsidRPr="00BF316F">
              <w:rPr>
                <w:webHidden/>
              </w:rPr>
              <w:fldChar w:fldCharType="begin"/>
            </w:r>
            <w:r w:rsidRPr="00BF316F">
              <w:rPr>
                <w:webHidden/>
              </w:rPr>
              <w:instrText xml:space="preserve"> PAGEREF _Toc466627887 \h </w:instrText>
            </w:r>
            <w:r w:rsidRPr="00BF316F">
              <w:rPr>
                <w:webHidden/>
              </w:rPr>
            </w:r>
            <w:r w:rsidRPr="00BF316F">
              <w:rPr>
                <w:webHidden/>
              </w:rPr>
              <w:fldChar w:fldCharType="separate"/>
            </w:r>
            <w:r w:rsidR="001D6EA9">
              <w:rPr>
                <w:webHidden/>
              </w:rPr>
              <w:t>8</w:t>
            </w:r>
            <w:r w:rsidRPr="00BF316F">
              <w:rPr>
                <w:webHidden/>
              </w:rPr>
              <w:fldChar w:fldCharType="end"/>
            </w:r>
          </w:hyperlink>
        </w:p>
        <w:p w:rsidR="003F4211" w:rsidRDefault="00FA100A" w:rsidP="00BF316F">
          <w:pPr>
            <w:pStyle w:val="Sumrio1"/>
            <w:rPr>
              <w:webHidden/>
            </w:rPr>
          </w:pPr>
          <w:r>
            <w:fldChar w:fldCharType="begin"/>
          </w:r>
          <w:r>
            <w:instrText xml:space="preserve"> HYPERLINK \l "_Toc466627888" </w:instrText>
          </w:r>
          <w:r>
            <w:fldChar w:fldCharType="separate"/>
          </w:r>
          <w:r w:rsidR="00A7582A" w:rsidRPr="00BF316F">
            <w:rPr>
              <w:rStyle w:val="Hyperlink"/>
            </w:rPr>
            <w:t>2.</w:t>
          </w:r>
          <w:r w:rsidR="00A7582A" w:rsidRPr="00BF316F">
            <w:tab/>
          </w:r>
          <w:r w:rsidR="00A7582A" w:rsidRPr="00BF316F">
            <w:rPr>
              <w:rStyle w:val="Hyperlink"/>
            </w:rPr>
            <w:t>Objetivos</w:t>
          </w:r>
          <w:r w:rsidR="00A7582A" w:rsidRPr="002E185E">
            <w:rPr>
              <w:webHidden/>
            </w:rPr>
            <w:tab/>
          </w:r>
          <w:r w:rsidR="003F4211">
            <w:rPr>
              <w:webHidden/>
            </w:rPr>
            <w:t>9</w:t>
          </w:r>
        </w:p>
        <w:p w:rsidR="003F4211" w:rsidRPr="005023B7" w:rsidRDefault="00FA100A" w:rsidP="003F4211">
          <w:pPr>
            <w:pStyle w:val="Sumrio1"/>
            <w:rPr>
              <w:b w:val="0"/>
            </w:rPr>
          </w:pPr>
          <w:r>
            <w:fldChar w:fldCharType="end"/>
          </w:r>
          <w:r w:rsidR="005023B7">
            <w:t xml:space="preserve">          </w:t>
          </w:r>
          <w:r w:rsidR="005023B7" w:rsidRPr="005023B7">
            <w:rPr>
              <w:b w:val="0"/>
            </w:rPr>
            <w:t xml:space="preserve"> </w:t>
          </w:r>
          <w:hyperlink w:anchor="_Toc466627889" w:history="1">
            <w:r w:rsidR="005023B7" w:rsidRPr="005023B7">
              <w:rPr>
                <w:rStyle w:val="Hyperlink"/>
                <w:b w:val="0"/>
              </w:rPr>
              <w:t>2.1.</w:t>
            </w:r>
            <w:r w:rsidR="00A7582A" w:rsidRPr="005023B7">
              <w:rPr>
                <w:rStyle w:val="Hyperlink"/>
                <w:b w:val="0"/>
              </w:rPr>
              <w:t>Objetivo geral</w:t>
            </w:r>
            <w:r w:rsidR="00A7582A" w:rsidRPr="005023B7">
              <w:rPr>
                <w:b w:val="0"/>
                <w:webHidden/>
              </w:rPr>
              <w:tab/>
            </w:r>
            <w:r w:rsidR="005023B7" w:rsidRPr="005023B7">
              <w:rPr>
                <w:b w:val="0"/>
                <w:webHidden/>
              </w:rPr>
              <w:t xml:space="preserve"> </w:t>
            </w:r>
            <w:r w:rsidR="003F4211" w:rsidRPr="005023B7">
              <w:rPr>
                <w:b w:val="0"/>
                <w:webHidden/>
              </w:rPr>
              <w:t>9</w:t>
            </w:r>
          </w:hyperlink>
        </w:p>
        <w:p w:rsidR="00A7582A" w:rsidRPr="005023B7" w:rsidRDefault="005023B7" w:rsidP="003F4211">
          <w:pPr>
            <w:pStyle w:val="Sumrio1"/>
            <w:rPr>
              <w:b w:val="0"/>
            </w:rPr>
          </w:pPr>
          <w:r>
            <w:t xml:space="preserve">           </w:t>
          </w:r>
          <w:hyperlink w:anchor="_Toc466627890" w:history="1">
            <w:r w:rsidR="00A7582A" w:rsidRPr="005023B7">
              <w:rPr>
                <w:rStyle w:val="Hyperlink"/>
                <w:b w:val="0"/>
              </w:rPr>
              <w:t>2.2.</w:t>
            </w:r>
            <w:r w:rsidRPr="005023B7">
              <w:rPr>
                <w:rStyle w:val="Hyperlink"/>
                <w:b w:val="0"/>
              </w:rPr>
              <w:t>Objetivo específico</w:t>
            </w:r>
            <w:r w:rsidR="00A7582A" w:rsidRPr="005023B7">
              <w:rPr>
                <w:b w:val="0"/>
                <w:webHidden/>
              </w:rPr>
              <w:tab/>
            </w:r>
            <w:r w:rsidRPr="005023B7">
              <w:rPr>
                <w:b w:val="0"/>
                <w:webHidden/>
              </w:rPr>
              <w:t xml:space="preserve"> </w:t>
            </w:r>
            <w:r w:rsidR="00A7582A" w:rsidRPr="005023B7">
              <w:rPr>
                <w:b w:val="0"/>
                <w:webHidden/>
              </w:rPr>
              <w:fldChar w:fldCharType="begin"/>
            </w:r>
            <w:r w:rsidR="00A7582A" w:rsidRPr="005023B7">
              <w:rPr>
                <w:b w:val="0"/>
                <w:webHidden/>
              </w:rPr>
              <w:instrText xml:space="preserve"> PAGEREF _Toc466627890 \h </w:instrText>
            </w:r>
            <w:r w:rsidR="00A7582A" w:rsidRPr="005023B7">
              <w:rPr>
                <w:b w:val="0"/>
                <w:webHidden/>
              </w:rPr>
            </w:r>
            <w:r w:rsidR="00A7582A" w:rsidRPr="005023B7">
              <w:rPr>
                <w:b w:val="0"/>
                <w:webHidden/>
              </w:rPr>
              <w:fldChar w:fldCharType="separate"/>
            </w:r>
            <w:r w:rsidR="001D6EA9">
              <w:rPr>
                <w:b w:val="0"/>
                <w:webHidden/>
              </w:rPr>
              <w:t>9</w:t>
            </w:r>
            <w:r w:rsidR="00A7582A" w:rsidRPr="005023B7">
              <w:rPr>
                <w:b w:val="0"/>
                <w:webHidden/>
              </w:rPr>
              <w:fldChar w:fldCharType="end"/>
            </w:r>
          </w:hyperlink>
        </w:p>
        <w:p w:rsidR="003F4211" w:rsidRPr="003F4211" w:rsidRDefault="0025201D" w:rsidP="003F4211">
          <w:pPr>
            <w:pStyle w:val="Sumrio1"/>
          </w:pPr>
          <w:r>
            <w:t>3.      Revisão de Literatura.............................................................</w:t>
          </w:r>
          <w:r w:rsidR="003F4211">
            <w:t>................................9</w:t>
          </w:r>
        </w:p>
        <w:p w:rsidR="00A7582A" w:rsidRPr="002E185E" w:rsidRDefault="00C01088" w:rsidP="00BF316F">
          <w:pPr>
            <w:pStyle w:val="Sumrio1"/>
          </w:pPr>
          <w:hyperlink w:anchor="_Toc466627891" w:history="1">
            <w:r w:rsidR="0025201D">
              <w:rPr>
                <w:rStyle w:val="Hyperlink"/>
              </w:rPr>
              <w:t>4</w:t>
            </w:r>
            <w:r w:rsidR="00A7582A" w:rsidRPr="00BF316F">
              <w:rPr>
                <w:rStyle w:val="Hyperlink"/>
              </w:rPr>
              <w:t>.</w:t>
            </w:r>
            <w:r w:rsidR="00A7582A" w:rsidRPr="00BF316F">
              <w:tab/>
            </w:r>
            <w:r w:rsidR="00A7582A" w:rsidRPr="00BF316F">
              <w:rPr>
                <w:rStyle w:val="Hyperlink"/>
              </w:rPr>
              <w:t>Material e Métodos</w:t>
            </w:r>
            <w:r w:rsidR="00A7582A" w:rsidRPr="002E185E">
              <w:rPr>
                <w:webHidden/>
              </w:rPr>
              <w:tab/>
            </w:r>
            <w:r w:rsidR="003F4211">
              <w:rPr>
                <w:webHidden/>
              </w:rPr>
              <w:t>...</w:t>
            </w:r>
            <w:r w:rsidR="001D6B6A">
              <w:rPr>
                <w:webHidden/>
              </w:rPr>
              <w:t xml:space="preserve">....12 </w:t>
            </w:r>
          </w:hyperlink>
        </w:p>
        <w:p w:rsidR="00A7582A" w:rsidRPr="002E185E" w:rsidRDefault="00C01088" w:rsidP="00BF316F">
          <w:pPr>
            <w:pStyle w:val="Sumrio1"/>
          </w:pPr>
          <w:hyperlink w:anchor="_Toc466627895" w:history="1">
            <w:r w:rsidR="00A7582A" w:rsidRPr="00BF316F">
              <w:rPr>
                <w:rStyle w:val="Hyperlink"/>
              </w:rPr>
              <w:t>5.</w:t>
            </w:r>
            <w:r w:rsidR="00A7582A" w:rsidRPr="00BF316F">
              <w:tab/>
            </w:r>
            <w:r w:rsidR="003F4211">
              <w:rPr>
                <w:rStyle w:val="Hyperlink"/>
              </w:rPr>
              <w:t>Relevância da P</w:t>
            </w:r>
            <w:r w:rsidR="00A7582A" w:rsidRPr="00BF316F">
              <w:rPr>
                <w:rStyle w:val="Hyperlink"/>
              </w:rPr>
              <w:t>esquisa</w:t>
            </w:r>
            <w:r w:rsidR="00A7582A" w:rsidRPr="002E185E">
              <w:rPr>
                <w:webHidden/>
              </w:rPr>
              <w:tab/>
            </w:r>
            <w:r w:rsidR="003F4211">
              <w:rPr>
                <w:webHidden/>
              </w:rPr>
              <w:t>.</w:t>
            </w:r>
          </w:hyperlink>
          <w:r w:rsidR="005023B7">
            <w:t xml:space="preserve"> 14 </w:t>
          </w:r>
        </w:p>
        <w:p w:rsidR="00A7582A" w:rsidRPr="002E185E" w:rsidRDefault="00C01088" w:rsidP="00BF316F">
          <w:pPr>
            <w:pStyle w:val="Sumrio1"/>
          </w:pPr>
          <w:hyperlink w:anchor="_Toc466627896" w:history="1">
            <w:r w:rsidR="00A7582A" w:rsidRPr="00BF316F">
              <w:rPr>
                <w:rStyle w:val="Hyperlink"/>
              </w:rPr>
              <w:t>6.</w:t>
            </w:r>
            <w:r w:rsidR="00A7582A" w:rsidRPr="00BF316F">
              <w:tab/>
            </w:r>
            <w:r w:rsidR="00A7582A" w:rsidRPr="00BF316F">
              <w:rPr>
                <w:rStyle w:val="Hyperlink"/>
              </w:rPr>
              <w:t>Equipe</w:t>
            </w:r>
            <w:r w:rsidR="00A7582A" w:rsidRPr="002E185E">
              <w:rPr>
                <w:webHidden/>
              </w:rPr>
              <w:tab/>
            </w:r>
            <w:r w:rsidR="005023B7">
              <w:rPr>
                <w:webHidden/>
              </w:rPr>
              <w:t>.....1</w:t>
            </w:r>
          </w:hyperlink>
          <w:r w:rsidR="001D6B6A">
            <w:t>4</w:t>
          </w:r>
        </w:p>
        <w:p w:rsidR="00A7582A" w:rsidRPr="002E185E" w:rsidRDefault="00C01088" w:rsidP="00BF316F">
          <w:pPr>
            <w:pStyle w:val="Sumrio1"/>
          </w:pPr>
          <w:hyperlink w:anchor="_Toc466627897" w:history="1">
            <w:r w:rsidR="00A7582A" w:rsidRPr="00BF316F">
              <w:rPr>
                <w:rStyle w:val="Hyperlink"/>
              </w:rPr>
              <w:t>7.</w:t>
            </w:r>
            <w:r w:rsidR="00A7582A" w:rsidRPr="00BF316F">
              <w:tab/>
            </w:r>
            <w:r w:rsidR="00A7582A" w:rsidRPr="00BF316F">
              <w:rPr>
                <w:rStyle w:val="Hyperlink"/>
              </w:rPr>
              <w:t>Disponibilidade de infraestrutura e apoio técnico para o desenvolvimento do projeto</w:t>
            </w:r>
            <w:r w:rsidR="00A7582A" w:rsidRPr="002E185E">
              <w:rPr>
                <w:webHidden/>
              </w:rPr>
              <w:tab/>
            </w:r>
            <w:r w:rsidR="00A7582A" w:rsidRPr="002E185E">
              <w:rPr>
                <w:webHidden/>
              </w:rPr>
              <w:fldChar w:fldCharType="begin"/>
            </w:r>
            <w:r w:rsidR="00A7582A" w:rsidRPr="002E185E">
              <w:rPr>
                <w:webHidden/>
              </w:rPr>
              <w:instrText xml:space="preserve"> PAGEREF _Toc466627897 \h </w:instrText>
            </w:r>
            <w:r w:rsidR="00A7582A" w:rsidRPr="002E185E">
              <w:rPr>
                <w:webHidden/>
              </w:rPr>
            </w:r>
            <w:r w:rsidR="00A7582A" w:rsidRPr="002E185E">
              <w:rPr>
                <w:webHidden/>
              </w:rPr>
              <w:fldChar w:fldCharType="separate"/>
            </w:r>
            <w:r w:rsidR="001D6EA9">
              <w:rPr>
                <w:webHidden/>
              </w:rPr>
              <w:t>15</w:t>
            </w:r>
            <w:r w:rsidR="00A7582A" w:rsidRPr="002E185E">
              <w:rPr>
                <w:webHidden/>
              </w:rPr>
              <w:fldChar w:fldCharType="end"/>
            </w:r>
          </w:hyperlink>
        </w:p>
        <w:p w:rsidR="00A7582A" w:rsidRPr="002E185E" w:rsidRDefault="00C01088" w:rsidP="00BF316F">
          <w:pPr>
            <w:pStyle w:val="Sumrio1"/>
          </w:pPr>
          <w:hyperlink w:anchor="_Toc466627898" w:history="1">
            <w:r w:rsidR="00A7582A" w:rsidRPr="00BF316F">
              <w:rPr>
                <w:rStyle w:val="Hyperlink"/>
              </w:rPr>
              <w:t>8.</w:t>
            </w:r>
            <w:r w:rsidR="00A7582A" w:rsidRPr="00BF316F">
              <w:tab/>
            </w:r>
            <w:r w:rsidR="00A7582A" w:rsidRPr="00BF316F">
              <w:rPr>
                <w:rStyle w:val="Hyperlink"/>
              </w:rPr>
              <w:t>Orçamento</w:t>
            </w:r>
            <w:r w:rsidR="00A7582A" w:rsidRPr="002E185E">
              <w:rPr>
                <w:webHidden/>
              </w:rPr>
              <w:tab/>
            </w:r>
            <w:r w:rsidR="00A7582A" w:rsidRPr="002E185E">
              <w:rPr>
                <w:webHidden/>
              </w:rPr>
              <w:fldChar w:fldCharType="begin"/>
            </w:r>
            <w:r w:rsidR="00A7582A" w:rsidRPr="002E185E">
              <w:rPr>
                <w:webHidden/>
              </w:rPr>
              <w:instrText xml:space="preserve"> PAGEREF _Toc466627898 \h </w:instrText>
            </w:r>
            <w:r w:rsidR="00A7582A" w:rsidRPr="002E185E">
              <w:rPr>
                <w:webHidden/>
              </w:rPr>
            </w:r>
            <w:r w:rsidR="00A7582A" w:rsidRPr="002E185E">
              <w:rPr>
                <w:webHidden/>
              </w:rPr>
              <w:fldChar w:fldCharType="separate"/>
            </w:r>
            <w:r w:rsidR="001D6EA9">
              <w:rPr>
                <w:webHidden/>
              </w:rPr>
              <w:t>1</w:t>
            </w:r>
            <w:r w:rsidR="001D6B6A">
              <w:rPr>
                <w:webHidden/>
              </w:rPr>
              <w:t>5</w:t>
            </w:r>
            <w:r w:rsidR="00A7582A" w:rsidRPr="002E185E">
              <w:rPr>
                <w:webHidden/>
              </w:rPr>
              <w:fldChar w:fldCharType="end"/>
            </w:r>
          </w:hyperlink>
        </w:p>
        <w:p w:rsidR="00A7582A" w:rsidRDefault="00C01088" w:rsidP="00BF316F">
          <w:pPr>
            <w:pStyle w:val="Sumrio1"/>
          </w:pPr>
          <w:hyperlink w:anchor="_Toc466627899" w:history="1">
            <w:r w:rsidR="00A7582A" w:rsidRPr="00BF316F">
              <w:rPr>
                <w:rStyle w:val="Hyperlink"/>
              </w:rPr>
              <w:t>9.</w:t>
            </w:r>
            <w:r w:rsidR="00A7582A" w:rsidRPr="00BF316F">
              <w:tab/>
            </w:r>
            <w:r w:rsidR="00A7582A" w:rsidRPr="00BF316F">
              <w:rPr>
                <w:rStyle w:val="Hyperlink"/>
              </w:rPr>
              <w:t>Cronograma de atividades: resumo das atividades</w:t>
            </w:r>
            <w:r w:rsidR="00A7582A" w:rsidRPr="002E185E">
              <w:rPr>
                <w:webHidden/>
              </w:rPr>
              <w:tab/>
            </w:r>
            <w:r w:rsidR="00A7582A" w:rsidRPr="002E185E">
              <w:rPr>
                <w:webHidden/>
              </w:rPr>
              <w:fldChar w:fldCharType="begin"/>
            </w:r>
            <w:r w:rsidR="00A7582A" w:rsidRPr="002E185E">
              <w:rPr>
                <w:webHidden/>
              </w:rPr>
              <w:instrText xml:space="preserve"> PAGEREF _Toc466627899 \h </w:instrText>
            </w:r>
            <w:r w:rsidR="00A7582A" w:rsidRPr="002E185E">
              <w:rPr>
                <w:webHidden/>
              </w:rPr>
            </w:r>
            <w:r w:rsidR="00A7582A" w:rsidRPr="002E185E">
              <w:rPr>
                <w:webHidden/>
              </w:rPr>
              <w:fldChar w:fldCharType="separate"/>
            </w:r>
            <w:r w:rsidR="001D6EA9">
              <w:rPr>
                <w:webHidden/>
              </w:rPr>
              <w:t>17</w:t>
            </w:r>
            <w:r w:rsidR="00A7582A" w:rsidRPr="002E185E">
              <w:rPr>
                <w:webHidden/>
              </w:rPr>
              <w:fldChar w:fldCharType="end"/>
            </w:r>
          </w:hyperlink>
        </w:p>
        <w:p w:rsidR="0025201D" w:rsidRPr="0025201D" w:rsidRDefault="0025201D" w:rsidP="0025201D">
          <w:pPr>
            <w:rPr>
              <w:rFonts w:ascii="Times New Roman" w:hAnsi="Times New Roman" w:cs="Times New Roman"/>
              <w:b/>
              <w:sz w:val="24"/>
              <w:szCs w:val="24"/>
            </w:rPr>
          </w:pPr>
          <w:r w:rsidRPr="0025201D">
            <w:rPr>
              <w:rFonts w:ascii="Times New Roman" w:hAnsi="Times New Roman" w:cs="Times New Roman"/>
              <w:b/>
              <w:sz w:val="24"/>
              <w:szCs w:val="24"/>
            </w:rPr>
            <w:t>10.  Referências Bibliograficas ......................</w:t>
          </w:r>
          <w:r>
            <w:rPr>
              <w:rFonts w:ascii="Times New Roman" w:hAnsi="Times New Roman" w:cs="Times New Roman"/>
              <w:b/>
              <w:sz w:val="24"/>
              <w:szCs w:val="24"/>
            </w:rPr>
            <w:t>.......................</w:t>
          </w:r>
          <w:r w:rsidRPr="0025201D">
            <w:rPr>
              <w:rFonts w:ascii="Times New Roman" w:hAnsi="Times New Roman" w:cs="Times New Roman"/>
              <w:b/>
              <w:sz w:val="24"/>
              <w:szCs w:val="24"/>
            </w:rPr>
            <w:t>.......................................</w:t>
          </w:r>
          <w:r w:rsidR="007017A5">
            <w:rPr>
              <w:rFonts w:ascii="Times New Roman" w:hAnsi="Times New Roman" w:cs="Times New Roman"/>
              <w:b/>
              <w:sz w:val="24"/>
              <w:szCs w:val="24"/>
            </w:rPr>
            <w:t>.</w:t>
          </w:r>
          <w:r w:rsidRPr="0025201D">
            <w:rPr>
              <w:rFonts w:ascii="Times New Roman" w:hAnsi="Times New Roman" w:cs="Times New Roman"/>
              <w:b/>
              <w:sz w:val="24"/>
              <w:szCs w:val="24"/>
            </w:rPr>
            <w:t>1</w:t>
          </w:r>
          <w:r w:rsidR="001D6B6A">
            <w:rPr>
              <w:rFonts w:ascii="Times New Roman" w:hAnsi="Times New Roman" w:cs="Times New Roman"/>
              <w:b/>
              <w:sz w:val="24"/>
              <w:szCs w:val="24"/>
            </w:rPr>
            <w:t>7</w:t>
          </w:r>
        </w:p>
        <w:p w:rsidR="0025201D" w:rsidRPr="0025201D" w:rsidRDefault="0025201D" w:rsidP="0025201D"/>
        <w:p w:rsidR="00984314" w:rsidRPr="00A7582A" w:rsidRDefault="00A7582A" w:rsidP="002E185E">
          <w:pPr>
            <w:spacing w:line="360" w:lineRule="auto"/>
          </w:pPr>
          <w:r w:rsidRPr="002E185E">
            <w:rPr>
              <w:rFonts w:ascii="Times New Roman" w:hAnsi="Times New Roman" w:cs="Times New Roman"/>
              <w:b/>
              <w:bCs/>
              <w:sz w:val="24"/>
            </w:rPr>
            <w:fldChar w:fldCharType="end"/>
          </w:r>
        </w:p>
      </w:sdtContent>
    </w:sdt>
    <w:p w:rsidR="00984314" w:rsidRDefault="00984314" w:rsidP="00A7582A">
      <w:pPr>
        <w:rPr>
          <w:rFonts w:ascii="Times New Roman" w:hAnsi="Times New Roman" w:cs="Times New Roman"/>
          <w:b/>
          <w:sz w:val="24"/>
          <w:szCs w:val="24"/>
        </w:rPr>
      </w:pPr>
    </w:p>
    <w:p w:rsidR="00984314" w:rsidRDefault="00984314" w:rsidP="00A7582A">
      <w:pPr>
        <w:rPr>
          <w:rFonts w:ascii="Times New Roman" w:hAnsi="Times New Roman" w:cs="Times New Roman"/>
          <w:b/>
          <w:sz w:val="24"/>
          <w:szCs w:val="24"/>
        </w:rPr>
      </w:pPr>
    </w:p>
    <w:p w:rsidR="00984314" w:rsidRDefault="00984314" w:rsidP="00A7582A">
      <w:pPr>
        <w:rPr>
          <w:rFonts w:ascii="Times New Roman" w:hAnsi="Times New Roman" w:cs="Times New Roman"/>
          <w:b/>
          <w:sz w:val="24"/>
          <w:szCs w:val="24"/>
        </w:rPr>
      </w:pPr>
    </w:p>
    <w:p w:rsidR="001C6C0E" w:rsidRDefault="001C6C0E">
      <w:pPr>
        <w:rPr>
          <w:rFonts w:ascii="Times New Roman" w:hAnsi="Times New Roman" w:cs="Times New Roman"/>
          <w:b/>
          <w:sz w:val="24"/>
          <w:szCs w:val="24"/>
        </w:rPr>
      </w:pPr>
      <w:r>
        <w:rPr>
          <w:rFonts w:ascii="Times New Roman" w:hAnsi="Times New Roman" w:cs="Times New Roman"/>
          <w:b/>
          <w:sz w:val="24"/>
          <w:szCs w:val="24"/>
        </w:rPr>
        <w:br w:type="page"/>
      </w:r>
    </w:p>
    <w:p w:rsidR="003D7B37" w:rsidRDefault="003D7B37" w:rsidP="00A7582A">
      <w:pPr>
        <w:rPr>
          <w:rFonts w:ascii="Times New Roman" w:hAnsi="Times New Roman" w:cs="Times New Roman"/>
          <w:b/>
          <w:sz w:val="24"/>
          <w:szCs w:val="24"/>
        </w:rPr>
        <w:sectPr w:rsidR="003D7B37" w:rsidSect="009266DA">
          <w:headerReference w:type="default" r:id="rId10"/>
          <w:footerReference w:type="default" r:id="rId11"/>
          <w:pgSz w:w="11906" w:h="16838"/>
          <w:pgMar w:top="1701" w:right="1134" w:bottom="1134" w:left="1701" w:header="709" w:footer="709" w:gutter="0"/>
          <w:cols w:space="708"/>
          <w:titlePg/>
          <w:docGrid w:linePitch="360"/>
        </w:sectPr>
      </w:pPr>
    </w:p>
    <w:p w:rsidR="00FD3B48" w:rsidRPr="003D7B37" w:rsidRDefault="006126C6" w:rsidP="001C6C0E">
      <w:pPr>
        <w:pStyle w:val="PargrafodaLista"/>
        <w:numPr>
          <w:ilvl w:val="0"/>
          <w:numId w:val="10"/>
        </w:numPr>
        <w:spacing w:after="0" w:line="360" w:lineRule="auto"/>
        <w:ind w:left="0" w:firstLine="709"/>
        <w:contextualSpacing w:val="0"/>
        <w:outlineLvl w:val="0"/>
        <w:rPr>
          <w:rFonts w:ascii="Times New Roman" w:hAnsi="Times New Roman" w:cs="Times New Roman"/>
          <w:b/>
          <w:sz w:val="24"/>
          <w:szCs w:val="28"/>
        </w:rPr>
      </w:pPr>
      <w:bookmarkStart w:id="1" w:name="_Toc466627887"/>
      <w:r w:rsidRPr="003D7B37">
        <w:rPr>
          <w:rFonts w:ascii="Times New Roman" w:hAnsi="Times New Roman" w:cs="Times New Roman"/>
          <w:b/>
          <w:sz w:val="24"/>
          <w:szCs w:val="28"/>
        </w:rPr>
        <w:lastRenderedPageBreak/>
        <w:t>Introdução</w:t>
      </w:r>
      <w:bookmarkEnd w:id="1"/>
    </w:p>
    <w:p w:rsidR="002018FC" w:rsidRDefault="002018FC" w:rsidP="00DF2B48">
      <w:pPr>
        <w:pStyle w:val="PargrafodaLista"/>
        <w:spacing w:after="0" w:line="360" w:lineRule="auto"/>
        <w:ind w:left="0" w:firstLine="709"/>
        <w:jc w:val="both"/>
        <w:rPr>
          <w:rFonts w:ascii="Times New Roman" w:hAnsi="Times New Roman" w:cs="Times New Roman"/>
          <w:sz w:val="24"/>
          <w:szCs w:val="24"/>
        </w:rPr>
      </w:pPr>
    </w:p>
    <w:p w:rsidR="00DF2B48" w:rsidRPr="002018FC" w:rsidRDefault="00FC7DC8" w:rsidP="00DF2B48">
      <w:pPr>
        <w:pStyle w:val="PargrafodaLista"/>
        <w:spacing w:after="0" w:line="360" w:lineRule="auto"/>
        <w:ind w:left="0" w:firstLine="709"/>
        <w:jc w:val="both"/>
        <w:rPr>
          <w:rFonts w:ascii="Times New Roman" w:hAnsi="Times New Roman" w:cs="Times New Roman"/>
          <w:b/>
          <w:sz w:val="24"/>
          <w:szCs w:val="24"/>
        </w:rPr>
      </w:pPr>
      <w:r>
        <w:rPr>
          <w:rFonts w:ascii="Times New Roman" w:hAnsi="Times New Roman" w:cs="Times New Roman"/>
          <w:sz w:val="24"/>
          <w:szCs w:val="24"/>
        </w:rPr>
        <w:t>Os h</w:t>
      </w:r>
      <w:r w:rsidR="00DF2B48" w:rsidRPr="002018FC">
        <w:rPr>
          <w:rFonts w:ascii="Times New Roman" w:hAnsi="Times New Roman" w:cs="Times New Roman"/>
          <w:sz w:val="24"/>
          <w:szCs w:val="24"/>
        </w:rPr>
        <w:t>erbicidas são produtos químicos utilizados na agricultura para evitar ou reduzir a interferência de plantas daninhas sobre as culturas. No entanto, a elevada utilização de herbicidas nos cultivos sem o conhecimento prévio de suas interações com o solo pode levar à cont</w:t>
      </w:r>
      <w:r>
        <w:rPr>
          <w:rFonts w:ascii="Times New Roman" w:hAnsi="Times New Roman" w:cs="Times New Roman"/>
          <w:sz w:val="24"/>
          <w:szCs w:val="24"/>
        </w:rPr>
        <w:t>aminação do meio ambiente (Silva</w:t>
      </w:r>
      <w:r w:rsidR="008A5DBB">
        <w:rPr>
          <w:rFonts w:ascii="Times New Roman" w:hAnsi="Times New Roman" w:cs="Times New Roman"/>
          <w:sz w:val="24"/>
          <w:szCs w:val="24"/>
        </w:rPr>
        <w:t>,</w:t>
      </w:r>
      <w:r>
        <w:rPr>
          <w:rFonts w:ascii="Times New Roman" w:hAnsi="Times New Roman" w:cs="Times New Roman"/>
          <w:sz w:val="24"/>
          <w:szCs w:val="24"/>
        </w:rPr>
        <w:t>Vivian</w:t>
      </w:r>
      <w:r w:rsidR="008A5DBB">
        <w:rPr>
          <w:rFonts w:ascii="Times New Roman" w:hAnsi="Times New Roman" w:cs="Times New Roman"/>
          <w:sz w:val="24"/>
          <w:szCs w:val="24"/>
        </w:rPr>
        <w:t xml:space="preserve"> &amp; </w:t>
      </w:r>
      <w:r>
        <w:rPr>
          <w:rFonts w:ascii="Times New Roman" w:hAnsi="Times New Roman" w:cs="Times New Roman"/>
          <w:sz w:val="24"/>
          <w:szCs w:val="24"/>
        </w:rPr>
        <w:t>D’Antonino</w:t>
      </w:r>
      <w:r w:rsidR="00DF2B48" w:rsidRPr="002018FC">
        <w:rPr>
          <w:rFonts w:ascii="Times New Roman" w:hAnsi="Times New Roman" w:cs="Times New Roman"/>
          <w:sz w:val="24"/>
          <w:szCs w:val="24"/>
        </w:rPr>
        <w:t>, 2009).</w:t>
      </w:r>
    </w:p>
    <w:p w:rsidR="00DF2B48" w:rsidRPr="002018FC" w:rsidRDefault="00DF2B48" w:rsidP="00DF2B48">
      <w:pPr>
        <w:pStyle w:val="PargrafodaLista"/>
        <w:spacing w:after="0" w:line="360" w:lineRule="auto"/>
        <w:ind w:left="0" w:firstLine="709"/>
        <w:jc w:val="both"/>
        <w:rPr>
          <w:rFonts w:ascii="Times New Roman" w:hAnsi="Times New Roman" w:cs="Times New Roman"/>
          <w:sz w:val="24"/>
          <w:szCs w:val="24"/>
        </w:rPr>
      </w:pPr>
      <w:r w:rsidRPr="002018FC">
        <w:rPr>
          <w:rFonts w:ascii="Times New Roman" w:hAnsi="Times New Roman" w:cs="Times New Roman"/>
          <w:sz w:val="24"/>
          <w:szCs w:val="24"/>
        </w:rPr>
        <w:t>Muitos desses herbicidas apresentam longo período residual no solo, e a permanência desses pode</w:t>
      </w:r>
      <w:r w:rsidR="00FC7DC8">
        <w:rPr>
          <w:rFonts w:ascii="Times New Roman" w:hAnsi="Times New Roman" w:cs="Times New Roman"/>
          <w:sz w:val="24"/>
          <w:szCs w:val="24"/>
        </w:rPr>
        <w:t>m</w:t>
      </w:r>
      <w:r w:rsidRPr="002018FC">
        <w:rPr>
          <w:rFonts w:ascii="Times New Roman" w:hAnsi="Times New Roman" w:cs="Times New Roman"/>
          <w:sz w:val="24"/>
          <w:szCs w:val="24"/>
        </w:rPr>
        <w:t xml:space="preserve"> acarretar</w:t>
      </w:r>
      <w:r w:rsidR="00FC7DC8">
        <w:rPr>
          <w:rFonts w:ascii="Times New Roman" w:hAnsi="Times New Roman" w:cs="Times New Roman"/>
          <w:sz w:val="24"/>
          <w:szCs w:val="24"/>
        </w:rPr>
        <w:t xml:space="preserve"> em</w:t>
      </w:r>
      <w:r w:rsidRPr="002018FC">
        <w:rPr>
          <w:rFonts w:ascii="Times New Roman" w:hAnsi="Times New Roman" w:cs="Times New Roman"/>
          <w:sz w:val="24"/>
          <w:szCs w:val="24"/>
        </w:rPr>
        <w:t xml:space="preserve"> sérios problemas como int</w:t>
      </w:r>
      <w:r w:rsidR="00FC7DC8">
        <w:rPr>
          <w:rFonts w:ascii="Times New Roman" w:hAnsi="Times New Roman" w:cs="Times New Roman"/>
          <w:sz w:val="24"/>
          <w:szCs w:val="24"/>
        </w:rPr>
        <w:t xml:space="preserve">oxicação de espécies </w:t>
      </w:r>
      <w:r w:rsidRPr="002018FC">
        <w:rPr>
          <w:rFonts w:ascii="Times New Roman" w:hAnsi="Times New Roman" w:cs="Times New Roman"/>
          <w:sz w:val="24"/>
          <w:szCs w:val="24"/>
        </w:rPr>
        <w:t xml:space="preserve"> cultivadas</w:t>
      </w:r>
      <w:r w:rsidR="00FC7DC8">
        <w:rPr>
          <w:rFonts w:ascii="Times New Roman" w:hAnsi="Times New Roman" w:cs="Times New Roman"/>
          <w:sz w:val="24"/>
          <w:szCs w:val="24"/>
        </w:rPr>
        <w:t xml:space="preserve"> suscetíveis</w:t>
      </w:r>
      <w:r w:rsidRPr="002018FC">
        <w:rPr>
          <w:rFonts w:ascii="Times New Roman" w:hAnsi="Times New Roman" w:cs="Times New Roman"/>
          <w:sz w:val="24"/>
          <w:szCs w:val="24"/>
        </w:rPr>
        <w:t xml:space="preserve"> em sequência na mesma área e intoxicação de organismo não alvo, especialmente micro-organismos benéficos do solo, além de elevar os riscos de lixiviação e contaminação de águas superficiais e subterrâneas, o que gera grande preocupação ambiental.</w:t>
      </w:r>
    </w:p>
    <w:p w:rsidR="00DF2B48" w:rsidRPr="002018FC" w:rsidRDefault="00DF2B48" w:rsidP="00DF2B48">
      <w:pPr>
        <w:pStyle w:val="PargrafodaLista"/>
        <w:spacing w:after="0" w:line="360" w:lineRule="auto"/>
        <w:ind w:left="0" w:firstLine="709"/>
        <w:jc w:val="both"/>
        <w:rPr>
          <w:rFonts w:ascii="Times New Roman" w:hAnsi="Times New Roman" w:cs="Times New Roman"/>
          <w:sz w:val="24"/>
          <w:szCs w:val="24"/>
        </w:rPr>
      </w:pPr>
      <w:r w:rsidRPr="002018FC">
        <w:rPr>
          <w:rFonts w:ascii="Times New Roman" w:hAnsi="Times New Roman" w:cs="Times New Roman"/>
          <w:sz w:val="24"/>
          <w:szCs w:val="24"/>
        </w:rPr>
        <w:t>Dentre os herbicidas mais utilizados em pastagens brasileiras, destaca-se</w:t>
      </w:r>
      <w:r w:rsidR="008A5DBB">
        <w:rPr>
          <w:rFonts w:ascii="Times New Roman" w:hAnsi="Times New Roman" w:cs="Times New Roman"/>
          <w:sz w:val="24"/>
          <w:szCs w:val="24"/>
        </w:rPr>
        <w:t xml:space="preserve"> o picloram, que é um herbicida mimetizador de auxina</w:t>
      </w:r>
      <w:r w:rsidRPr="002018FC">
        <w:rPr>
          <w:rFonts w:ascii="Times New Roman" w:hAnsi="Times New Roman" w:cs="Times New Roman"/>
          <w:sz w:val="24"/>
          <w:szCs w:val="24"/>
        </w:rPr>
        <w:t>, que se caracteriza por apresentar elevada persistência no solo (Dornelas de Souza et a</w:t>
      </w:r>
      <w:r w:rsidR="008A5DBB">
        <w:rPr>
          <w:rFonts w:ascii="Times New Roman" w:hAnsi="Times New Roman" w:cs="Times New Roman"/>
          <w:sz w:val="24"/>
          <w:szCs w:val="24"/>
        </w:rPr>
        <w:t>l; Santos et al., 2006), além de</w:t>
      </w:r>
      <w:r w:rsidRPr="002018FC">
        <w:rPr>
          <w:rFonts w:ascii="Times New Roman" w:hAnsi="Times New Roman" w:cs="Times New Roman"/>
          <w:sz w:val="24"/>
          <w:szCs w:val="24"/>
        </w:rPr>
        <w:t xml:space="preserve"> baixa sorção, alta solubilidade em água, que resultam em elevado potencial de lixiviação. Ele pode causar sérios danos ambientais como contaminação de corpos de água, bem como águas subterrâneas e solos (Close et al., 2003; Berisford et al., 2006; Santos et al., 2007; D’Antonino et al., 2009; Fast et al., 2010), inviabilizando o plantio em sucessão de espécies sensíveis como algodão, feijão, café, soja, dentre outras dicotiledôneas (Barros et al.</w:t>
      </w:r>
      <w:r w:rsidR="008A5DBB">
        <w:rPr>
          <w:rFonts w:ascii="Times New Roman" w:hAnsi="Times New Roman" w:cs="Times New Roman"/>
          <w:sz w:val="24"/>
          <w:szCs w:val="24"/>
        </w:rPr>
        <w:t>,</w:t>
      </w:r>
      <w:r w:rsidRPr="002018FC">
        <w:rPr>
          <w:rFonts w:ascii="Times New Roman" w:hAnsi="Times New Roman" w:cs="Times New Roman"/>
          <w:sz w:val="24"/>
          <w:szCs w:val="24"/>
        </w:rPr>
        <w:t xml:space="preserve"> 2014; D’Antonino et al. 2009; Santos et al.</w:t>
      </w:r>
      <w:r w:rsidR="008A5DBB">
        <w:rPr>
          <w:rFonts w:ascii="Times New Roman" w:hAnsi="Times New Roman" w:cs="Times New Roman"/>
          <w:sz w:val="24"/>
          <w:szCs w:val="24"/>
        </w:rPr>
        <w:t>,</w:t>
      </w:r>
      <w:r w:rsidRPr="002018FC">
        <w:rPr>
          <w:rFonts w:ascii="Times New Roman" w:hAnsi="Times New Roman" w:cs="Times New Roman"/>
          <w:sz w:val="24"/>
          <w:szCs w:val="24"/>
        </w:rPr>
        <w:t xml:space="preserve"> 2013).</w:t>
      </w:r>
    </w:p>
    <w:p w:rsidR="008A5DBB" w:rsidRDefault="008A5DBB" w:rsidP="002018FC">
      <w:pPr>
        <w:pStyle w:val="PargrafodaLista"/>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Visando amenizar </w:t>
      </w:r>
      <w:r w:rsidR="00DF2B48" w:rsidRPr="002018FC">
        <w:rPr>
          <w:rFonts w:ascii="Times New Roman" w:hAnsi="Times New Roman" w:cs="Times New Roman"/>
          <w:sz w:val="24"/>
          <w:szCs w:val="24"/>
        </w:rPr>
        <w:t>os danos causados pela contaminação do solo e dos corpos de á</w:t>
      </w:r>
      <w:r>
        <w:rPr>
          <w:rFonts w:ascii="Times New Roman" w:hAnsi="Times New Roman" w:cs="Times New Roman"/>
          <w:sz w:val="24"/>
          <w:szCs w:val="24"/>
        </w:rPr>
        <w:t>gua por herbicidas auxínicos, várias pesquisas tê</w:t>
      </w:r>
      <w:r w:rsidR="00DF2B48" w:rsidRPr="002018FC">
        <w:rPr>
          <w:rFonts w:ascii="Times New Roman" w:hAnsi="Times New Roman" w:cs="Times New Roman"/>
          <w:sz w:val="24"/>
          <w:szCs w:val="24"/>
        </w:rPr>
        <w:t>m buscado alternativas para fitorremediar áreas contaminadas, com a utilização de plantas com elevado potencial de extrair e acumular produtos tóxicos em seus tecidos</w:t>
      </w:r>
      <w:r>
        <w:rPr>
          <w:rFonts w:ascii="Times New Roman" w:hAnsi="Times New Roman" w:cs="Times New Roman"/>
          <w:sz w:val="24"/>
          <w:szCs w:val="24"/>
        </w:rPr>
        <w:t xml:space="preserve">, </w:t>
      </w:r>
      <w:r w:rsidR="00DF2B48" w:rsidRPr="002018FC">
        <w:rPr>
          <w:rFonts w:ascii="Times New Roman" w:hAnsi="Times New Roman" w:cs="Times New Roman"/>
          <w:sz w:val="24"/>
          <w:szCs w:val="24"/>
        </w:rPr>
        <w:t xml:space="preserve"> reduzindo a concentração tóxica de herbicidas no solo (Pires et al.</w:t>
      </w:r>
      <w:r>
        <w:rPr>
          <w:rFonts w:ascii="Times New Roman" w:hAnsi="Times New Roman" w:cs="Times New Roman"/>
          <w:sz w:val="24"/>
          <w:szCs w:val="24"/>
        </w:rPr>
        <w:t>,</w:t>
      </w:r>
      <w:r w:rsidR="00DF2B48" w:rsidRPr="002018FC">
        <w:rPr>
          <w:rFonts w:ascii="Times New Roman" w:hAnsi="Times New Roman" w:cs="Times New Roman"/>
          <w:sz w:val="24"/>
          <w:szCs w:val="24"/>
        </w:rPr>
        <w:t xml:space="preserve"> 2003; Procopio et al.</w:t>
      </w:r>
      <w:r>
        <w:rPr>
          <w:rFonts w:ascii="Times New Roman" w:hAnsi="Times New Roman" w:cs="Times New Roman"/>
          <w:sz w:val="24"/>
          <w:szCs w:val="24"/>
        </w:rPr>
        <w:t>,</w:t>
      </w:r>
      <w:r w:rsidR="00DF2B48" w:rsidRPr="002018FC">
        <w:rPr>
          <w:rFonts w:ascii="Times New Roman" w:hAnsi="Times New Roman" w:cs="Times New Roman"/>
          <w:sz w:val="24"/>
          <w:szCs w:val="24"/>
        </w:rPr>
        <w:t xml:space="preserve"> 2008).</w:t>
      </w:r>
    </w:p>
    <w:p w:rsidR="008A5DBB" w:rsidRDefault="00DF2B48" w:rsidP="002018FC">
      <w:pPr>
        <w:pStyle w:val="PargrafodaLista"/>
        <w:spacing w:after="0" w:line="360" w:lineRule="auto"/>
        <w:ind w:left="0" w:firstLine="708"/>
        <w:jc w:val="both"/>
        <w:rPr>
          <w:rFonts w:ascii="Times New Roman" w:hAnsi="Times New Roman" w:cs="Times New Roman"/>
          <w:sz w:val="24"/>
          <w:szCs w:val="24"/>
        </w:rPr>
      </w:pPr>
      <w:r w:rsidRPr="002018FC">
        <w:rPr>
          <w:rFonts w:ascii="Times New Roman" w:hAnsi="Times New Roman" w:cs="Times New Roman"/>
          <w:sz w:val="24"/>
          <w:szCs w:val="24"/>
        </w:rPr>
        <w:t xml:space="preserve"> Outra linha que vem sendo estudada é a utilização de biocarvão com o objetivo de reter as moléculas químicas, diminuindo sua disponibilidade para a absorção pelas culturas (Nag et al.</w:t>
      </w:r>
      <w:r w:rsidR="008A5DBB">
        <w:rPr>
          <w:rFonts w:ascii="Times New Roman" w:hAnsi="Times New Roman" w:cs="Times New Roman"/>
          <w:sz w:val="24"/>
          <w:szCs w:val="24"/>
        </w:rPr>
        <w:t>,</w:t>
      </w:r>
      <w:r w:rsidRPr="002018FC">
        <w:rPr>
          <w:rFonts w:ascii="Times New Roman" w:hAnsi="Times New Roman" w:cs="Times New Roman"/>
          <w:sz w:val="24"/>
          <w:szCs w:val="24"/>
        </w:rPr>
        <w:t xml:space="preserve"> 2011; Tatarková et al.</w:t>
      </w:r>
      <w:r w:rsidR="008A5DBB">
        <w:rPr>
          <w:rFonts w:ascii="Times New Roman" w:hAnsi="Times New Roman" w:cs="Times New Roman"/>
          <w:sz w:val="24"/>
          <w:szCs w:val="24"/>
        </w:rPr>
        <w:t>,</w:t>
      </w:r>
      <w:r w:rsidRPr="002018FC">
        <w:rPr>
          <w:rFonts w:ascii="Times New Roman" w:hAnsi="Times New Roman" w:cs="Times New Roman"/>
          <w:sz w:val="24"/>
          <w:szCs w:val="24"/>
        </w:rPr>
        <w:t xml:space="preserve"> 2013). </w:t>
      </w:r>
    </w:p>
    <w:p w:rsidR="00DF2B48" w:rsidRPr="002018FC" w:rsidRDefault="00DF2B48" w:rsidP="002018FC">
      <w:pPr>
        <w:pStyle w:val="PargrafodaLista"/>
        <w:spacing w:after="0" w:line="360" w:lineRule="auto"/>
        <w:ind w:left="0" w:firstLine="708"/>
        <w:jc w:val="both"/>
        <w:rPr>
          <w:rFonts w:ascii="Times New Roman" w:hAnsi="Times New Roman" w:cs="Times New Roman"/>
          <w:sz w:val="24"/>
          <w:szCs w:val="24"/>
        </w:rPr>
      </w:pPr>
      <w:r w:rsidRPr="002018FC">
        <w:rPr>
          <w:rFonts w:ascii="Times New Roman" w:hAnsi="Times New Roman" w:cs="Times New Roman"/>
          <w:sz w:val="24"/>
          <w:szCs w:val="24"/>
        </w:rPr>
        <w:t xml:space="preserve">O biocarvão além de reter as moléculas de herbicida em sua estrutura, devido às cargas e os poros desenvolvidos em seu processo de carbonização, favorece a </w:t>
      </w:r>
      <w:r w:rsidRPr="002018FC">
        <w:rPr>
          <w:rFonts w:ascii="Times New Roman" w:hAnsi="Times New Roman" w:cs="Times New Roman"/>
          <w:sz w:val="24"/>
          <w:szCs w:val="24"/>
        </w:rPr>
        <w:lastRenderedPageBreak/>
        <w:t>microbiota do solo (Lehmann et al.</w:t>
      </w:r>
      <w:r w:rsidR="008A5DBB">
        <w:rPr>
          <w:rFonts w:ascii="Times New Roman" w:hAnsi="Times New Roman" w:cs="Times New Roman"/>
          <w:sz w:val="24"/>
          <w:szCs w:val="24"/>
        </w:rPr>
        <w:t>,</w:t>
      </w:r>
      <w:r w:rsidRPr="002018FC">
        <w:rPr>
          <w:rFonts w:ascii="Times New Roman" w:hAnsi="Times New Roman" w:cs="Times New Roman"/>
          <w:sz w:val="24"/>
          <w:szCs w:val="24"/>
        </w:rPr>
        <w:t xml:space="preserve"> 2011), que é fundamental para a degradação de grande parcela dos herbicidas utilizados (Silva &amp; Silva, 2007)</w:t>
      </w:r>
      <w:r w:rsidR="00681C1C">
        <w:rPr>
          <w:rFonts w:ascii="Times New Roman" w:hAnsi="Times New Roman" w:cs="Times New Roman"/>
          <w:sz w:val="24"/>
          <w:szCs w:val="24"/>
        </w:rPr>
        <w:t>.</w:t>
      </w:r>
    </w:p>
    <w:p w:rsidR="00DF2B48" w:rsidRPr="004836B2" w:rsidRDefault="00DF2B48" w:rsidP="00DF2B48">
      <w:pPr>
        <w:pStyle w:val="PargrafodaLista"/>
        <w:spacing w:after="0" w:line="360" w:lineRule="auto"/>
        <w:ind w:left="0" w:firstLine="709"/>
        <w:jc w:val="both"/>
        <w:rPr>
          <w:rFonts w:ascii="Arial" w:hAnsi="Arial" w:cs="Arial"/>
          <w:sz w:val="24"/>
          <w:szCs w:val="24"/>
        </w:rPr>
      </w:pPr>
    </w:p>
    <w:p w:rsidR="00800314" w:rsidRPr="00FD3B48" w:rsidRDefault="00800314" w:rsidP="00A7582A">
      <w:pPr>
        <w:pStyle w:val="PargrafodaLista"/>
        <w:spacing w:after="0" w:line="360" w:lineRule="auto"/>
        <w:ind w:left="709" w:firstLine="709"/>
        <w:contextualSpacing w:val="0"/>
        <w:rPr>
          <w:rFonts w:ascii="Times New Roman" w:hAnsi="Times New Roman" w:cs="Times New Roman"/>
          <w:b/>
          <w:sz w:val="28"/>
          <w:szCs w:val="28"/>
        </w:rPr>
      </w:pPr>
    </w:p>
    <w:p w:rsidR="00F4318B" w:rsidRPr="001C6C0E" w:rsidRDefault="00CC7755" w:rsidP="001C6C0E">
      <w:pPr>
        <w:pStyle w:val="PargrafodaLista"/>
        <w:numPr>
          <w:ilvl w:val="0"/>
          <w:numId w:val="10"/>
        </w:numPr>
        <w:spacing w:after="0" w:line="360" w:lineRule="auto"/>
        <w:ind w:left="0" w:firstLine="709"/>
        <w:contextualSpacing w:val="0"/>
        <w:outlineLvl w:val="0"/>
        <w:rPr>
          <w:rFonts w:ascii="Times New Roman" w:hAnsi="Times New Roman" w:cs="Times New Roman"/>
          <w:b/>
          <w:sz w:val="24"/>
          <w:szCs w:val="28"/>
        </w:rPr>
      </w:pPr>
      <w:bookmarkStart w:id="2" w:name="_Toc466627888"/>
      <w:r w:rsidRPr="001C6C0E">
        <w:rPr>
          <w:rFonts w:ascii="Times New Roman" w:hAnsi="Times New Roman" w:cs="Times New Roman"/>
          <w:b/>
          <w:sz w:val="24"/>
          <w:szCs w:val="28"/>
        </w:rPr>
        <w:t>Objetivos</w:t>
      </w:r>
      <w:bookmarkEnd w:id="2"/>
    </w:p>
    <w:p w:rsidR="00BE5FB4" w:rsidRDefault="00BE5FB4" w:rsidP="00BE5FB4">
      <w:pPr>
        <w:pStyle w:val="PargrafodaLista"/>
        <w:spacing w:after="0" w:line="240" w:lineRule="auto"/>
        <w:ind w:left="709"/>
        <w:contextualSpacing w:val="0"/>
        <w:rPr>
          <w:rFonts w:ascii="Times New Roman" w:hAnsi="Times New Roman" w:cs="Times New Roman"/>
          <w:b/>
          <w:sz w:val="24"/>
          <w:szCs w:val="28"/>
        </w:rPr>
      </w:pPr>
    </w:p>
    <w:p w:rsidR="00AD5D4E" w:rsidRPr="008C5480" w:rsidRDefault="00AD5D4E" w:rsidP="00A7582A">
      <w:pPr>
        <w:spacing w:after="0" w:line="360" w:lineRule="auto"/>
        <w:rPr>
          <w:rFonts w:ascii="Times New Roman" w:hAnsi="Times New Roman" w:cs="Times New Roman"/>
          <w:b/>
          <w:sz w:val="24"/>
          <w:szCs w:val="28"/>
        </w:rPr>
      </w:pPr>
    </w:p>
    <w:p w:rsidR="00AD5D4E" w:rsidRPr="001C6C0E" w:rsidRDefault="00F4318B" w:rsidP="001C6C0E">
      <w:pPr>
        <w:pStyle w:val="PargrafodaLista"/>
        <w:numPr>
          <w:ilvl w:val="1"/>
          <w:numId w:val="12"/>
        </w:numPr>
        <w:spacing w:after="0" w:line="360" w:lineRule="auto"/>
        <w:ind w:left="0" w:firstLine="709"/>
        <w:contextualSpacing w:val="0"/>
        <w:outlineLvl w:val="1"/>
        <w:rPr>
          <w:rFonts w:ascii="Times New Roman" w:hAnsi="Times New Roman" w:cs="Times New Roman"/>
          <w:b/>
          <w:sz w:val="24"/>
          <w:szCs w:val="28"/>
        </w:rPr>
      </w:pPr>
      <w:bookmarkStart w:id="3" w:name="_Toc466627889"/>
      <w:r w:rsidRPr="001C6C0E">
        <w:rPr>
          <w:rFonts w:ascii="Times New Roman" w:hAnsi="Times New Roman" w:cs="Times New Roman"/>
          <w:b/>
          <w:sz w:val="24"/>
          <w:szCs w:val="28"/>
        </w:rPr>
        <w:t>Objetivo geral</w:t>
      </w:r>
      <w:bookmarkEnd w:id="3"/>
    </w:p>
    <w:p w:rsidR="00800314" w:rsidRPr="00AD5D4E" w:rsidRDefault="00800314" w:rsidP="00192E8B">
      <w:pPr>
        <w:pStyle w:val="PargrafodaLista"/>
        <w:spacing w:after="0" w:line="360" w:lineRule="auto"/>
        <w:ind w:left="709"/>
        <w:contextualSpacing w:val="0"/>
        <w:rPr>
          <w:rFonts w:ascii="Times New Roman" w:hAnsi="Times New Roman" w:cs="Times New Roman"/>
          <w:b/>
          <w:sz w:val="28"/>
          <w:szCs w:val="28"/>
        </w:rPr>
      </w:pPr>
    </w:p>
    <w:p w:rsidR="002018FC" w:rsidRPr="002018FC" w:rsidRDefault="002018FC" w:rsidP="00192E8B">
      <w:pPr>
        <w:spacing w:after="0" w:line="360" w:lineRule="auto"/>
        <w:ind w:firstLine="709"/>
        <w:jc w:val="both"/>
        <w:rPr>
          <w:rFonts w:ascii="Times New Roman" w:hAnsi="Times New Roman" w:cs="Times New Roman"/>
          <w:sz w:val="24"/>
          <w:szCs w:val="24"/>
        </w:rPr>
      </w:pPr>
      <w:r w:rsidRPr="002018FC">
        <w:rPr>
          <w:rFonts w:ascii="Times New Roman" w:eastAsia="Calibri" w:hAnsi="Times New Roman" w:cs="Times New Roman"/>
          <w:sz w:val="24"/>
          <w:szCs w:val="24"/>
        </w:rPr>
        <w:t>Avaliar efeito da adição de biocarvão sobr</w:t>
      </w:r>
      <w:r>
        <w:rPr>
          <w:rFonts w:ascii="Times New Roman" w:eastAsia="Calibri" w:hAnsi="Times New Roman" w:cs="Times New Roman"/>
          <w:sz w:val="24"/>
          <w:szCs w:val="24"/>
        </w:rPr>
        <w:t>e a ação residual do herbicida p</w:t>
      </w:r>
      <w:r w:rsidRPr="002018FC">
        <w:rPr>
          <w:rFonts w:ascii="Times New Roman" w:eastAsia="Calibri" w:hAnsi="Times New Roman" w:cs="Times New Roman"/>
          <w:sz w:val="24"/>
          <w:szCs w:val="24"/>
        </w:rPr>
        <w:t>icloram.</w:t>
      </w:r>
    </w:p>
    <w:p w:rsidR="00A7582A" w:rsidRDefault="00AD5D4E" w:rsidP="002018FC">
      <w:pPr>
        <w:spacing w:after="0" w:line="360" w:lineRule="auto"/>
        <w:ind w:firstLine="709"/>
        <w:jc w:val="both"/>
        <w:rPr>
          <w:rFonts w:ascii="Times New Roman" w:hAnsi="Times New Roman" w:cs="Times New Roman"/>
          <w:sz w:val="24"/>
          <w:szCs w:val="24"/>
        </w:rPr>
      </w:pPr>
      <w:r w:rsidRPr="002018FC">
        <w:rPr>
          <w:rFonts w:ascii="Times New Roman" w:hAnsi="Times New Roman" w:cs="Times New Roman"/>
          <w:sz w:val="24"/>
          <w:szCs w:val="24"/>
        </w:rPr>
        <w:t xml:space="preserve"> </w:t>
      </w:r>
    </w:p>
    <w:p w:rsidR="00BE5FB4" w:rsidRDefault="00BE5FB4" w:rsidP="00A7582A">
      <w:pPr>
        <w:spacing w:after="0" w:line="360" w:lineRule="auto"/>
        <w:jc w:val="both"/>
        <w:rPr>
          <w:rFonts w:ascii="Times New Roman" w:hAnsi="Times New Roman" w:cs="Times New Roman"/>
          <w:sz w:val="24"/>
          <w:szCs w:val="24"/>
        </w:rPr>
      </w:pPr>
    </w:p>
    <w:p w:rsidR="00800314" w:rsidRPr="001C6C0E" w:rsidRDefault="00D0717F" w:rsidP="001C6C0E">
      <w:pPr>
        <w:pStyle w:val="PargrafodaLista"/>
        <w:numPr>
          <w:ilvl w:val="1"/>
          <w:numId w:val="12"/>
        </w:numPr>
        <w:spacing w:after="0" w:line="360" w:lineRule="auto"/>
        <w:ind w:left="0" w:firstLine="709"/>
        <w:contextualSpacing w:val="0"/>
        <w:outlineLvl w:val="1"/>
        <w:rPr>
          <w:rFonts w:ascii="Times New Roman" w:hAnsi="Times New Roman" w:cs="Times New Roman"/>
          <w:b/>
          <w:sz w:val="24"/>
          <w:szCs w:val="28"/>
        </w:rPr>
      </w:pPr>
      <w:bookmarkStart w:id="4" w:name="_Toc466627890"/>
      <w:r w:rsidRPr="001C6C0E">
        <w:rPr>
          <w:rFonts w:ascii="Times New Roman" w:hAnsi="Times New Roman" w:cs="Times New Roman"/>
          <w:b/>
          <w:sz w:val="24"/>
          <w:szCs w:val="28"/>
        </w:rPr>
        <w:t>Objetivo específico</w:t>
      </w:r>
      <w:bookmarkEnd w:id="4"/>
      <w:r w:rsidRPr="001C6C0E">
        <w:rPr>
          <w:rFonts w:ascii="Times New Roman" w:hAnsi="Times New Roman" w:cs="Times New Roman"/>
          <w:b/>
          <w:sz w:val="24"/>
          <w:szCs w:val="28"/>
        </w:rPr>
        <w:t xml:space="preserve"> </w:t>
      </w:r>
    </w:p>
    <w:p w:rsidR="00800314" w:rsidRDefault="00800314" w:rsidP="00192E8B">
      <w:pPr>
        <w:pStyle w:val="PargrafodaLista"/>
        <w:spacing w:after="0" w:line="360" w:lineRule="auto"/>
        <w:ind w:left="709"/>
        <w:contextualSpacing w:val="0"/>
        <w:rPr>
          <w:rFonts w:ascii="Times New Roman" w:hAnsi="Times New Roman" w:cs="Times New Roman"/>
          <w:b/>
          <w:sz w:val="28"/>
          <w:szCs w:val="28"/>
        </w:rPr>
      </w:pPr>
    </w:p>
    <w:p w:rsidR="00800314" w:rsidRDefault="002018FC" w:rsidP="00825432">
      <w:pPr>
        <w:tabs>
          <w:tab w:val="left" w:pos="0"/>
        </w:tabs>
        <w:suppressAutoHyphens/>
        <w:autoSpaceDE w:val="0"/>
        <w:spacing w:after="0" w:line="360" w:lineRule="auto"/>
        <w:jc w:val="both"/>
        <w:rPr>
          <w:rFonts w:ascii="Times New Roman" w:hAnsi="Times New Roman" w:cs="Times New Roman"/>
        </w:rPr>
      </w:pPr>
      <w:r>
        <w:rPr>
          <w:rFonts w:ascii="Times New Roman" w:hAnsi="Times New Roman" w:cs="Times New Roman"/>
          <w:sz w:val="24"/>
          <w:szCs w:val="24"/>
        </w:rPr>
        <w:tab/>
      </w:r>
      <w:r w:rsidRPr="002018FC">
        <w:rPr>
          <w:rFonts w:ascii="Times New Roman" w:hAnsi="Times New Roman" w:cs="Times New Roman"/>
          <w:sz w:val="24"/>
          <w:szCs w:val="24"/>
        </w:rPr>
        <w:t>Avaliar o efeito da adição do biocarvão sobre a ação residual do herbicida picloram por meio de bioensaio com plantas de pepino</w:t>
      </w:r>
      <w:r w:rsidR="00825432">
        <w:rPr>
          <w:rFonts w:ascii="Times New Roman" w:hAnsi="Times New Roman" w:cs="Times New Roman"/>
          <w:sz w:val="24"/>
          <w:szCs w:val="24"/>
        </w:rPr>
        <w:t>.</w:t>
      </w:r>
    </w:p>
    <w:p w:rsidR="00825432" w:rsidRPr="00825432" w:rsidRDefault="00825432" w:rsidP="00825432">
      <w:pPr>
        <w:tabs>
          <w:tab w:val="left" w:pos="0"/>
        </w:tabs>
        <w:suppressAutoHyphens/>
        <w:autoSpaceDE w:val="0"/>
        <w:spacing w:after="0" w:line="360" w:lineRule="auto"/>
        <w:jc w:val="both"/>
        <w:rPr>
          <w:rFonts w:ascii="Times New Roman" w:hAnsi="Times New Roman" w:cs="Times New Roman"/>
        </w:rPr>
      </w:pPr>
    </w:p>
    <w:p w:rsidR="00982411" w:rsidRPr="00800314" w:rsidRDefault="00982411" w:rsidP="00192E8B">
      <w:pPr>
        <w:spacing w:after="120" w:line="360" w:lineRule="auto"/>
        <w:jc w:val="both"/>
        <w:rPr>
          <w:rFonts w:ascii="Times New Roman" w:hAnsi="Times New Roman" w:cs="Times New Roman"/>
          <w:sz w:val="24"/>
          <w:szCs w:val="24"/>
        </w:rPr>
      </w:pPr>
    </w:p>
    <w:p w:rsidR="002018FC" w:rsidRDefault="002018FC" w:rsidP="001C6C0E">
      <w:pPr>
        <w:pStyle w:val="PargrafodaLista"/>
        <w:numPr>
          <w:ilvl w:val="0"/>
          <w:numId w:val="10"/>
        </w:numPr>
        <w:spacing w:after="0" w:line="360" w:lineRule="auto"/>
        <w:ind w:left="0" w:firstLine="709"/>
        <w:contextualSpacing w:val="0"/>
        <w:jc w:val="both"/>
        <w:outlineLvl w:val="0"/>
        <w:rPr>
          <w:rFonts w:ascii="Times New Roman" w:hAnsi="Times New Roman" w:cs="Times New Roman"/>
          <w:b/>
          <w:sz w:val="24"/>
          <w:szCs w:val="28"/>
        </w:rPr>
      </w:pPr>
      <w:bookmarkStart w:id="5" w:name="_Toc466627891"/>
      <w:r>
        <w:rPr>
          <w:rFonts w:ascii="Times New Roman" w:hAnsi="Times New Roman" w:cs="Times New Roman"/>
          <w:b/>
          <w:sz w:val="24"/>
          <w:szCs w:val="28"/>
        </w:rPr>
        <w:t xml:space="preserve">Revisão de Literatura </w:t>
      </w:r>
    </w:p>
    <w:p w:rsidR="008C5FF0" w:rsidRDefault="008C5FF0" w:rsidP="008C5FF0">
      <w:pPr>
        <w:pStyle w:val="PargrafodaLista"/>
        <w:spacing w:after="0" w:line="360" w:lineRule="auto"/>
        <w:ind w:left="709"/>
        <w:contextualSpacing w:val="0"/>
        <w:jc w:val="both"/>
        <w:outlineLvl w:val="0"/>
        <w:rPr>
          <w:rFonts w:ascii="Times New Roman" w:hAnsi="Times New Roman" w:cs="Times New Roman"/>
          <w:b/>
          <w:sz w:val="24"/>
          <w:szCs w:val="28"/>
        </w:rPr>
      </w:pPr>
    </w:p>
    <w:p w:rsidR="008C5FF0" w:rsidRDefault="008C5FF0" w:rsidP="008C5FF0">
      <w:pPr>
        <w:pStyle w:val="PargrafodaLista"/>
        <w:spacing w:after="0" w:line="360" w:lineRule="auto"/>
        <w:ind w:left="709"/>
        <w:contextualSpacing w:val="0"/>
        <w:jc w:val="both"/>
        <w:outlineLvl w:val="0"/>
        <w:rPr>
          <w:rFonts w:ascii="Times New Roman" w:hAnsi="Times New Roman" w:cs="Times New Roman"/>
          <w:b/>
          <w:sz w:val="24"/>
          <w:szCs w:val="28"/>
        </w:rPr>
      </w:pPr>
    </w:p>
    <w:p w:rsidR="008C5FF0" w:rsidRDefault="008C5FF0" w:rsidP="008C5FF0">
      <w:pPr>
        <w:pStyle w:val="PargrafodaLista"/>
        <w:spacing w:after="0" w:line="360" w:lineRule="auto"/>
        <w:ind w:left="709"/>
        <w:contextualSpacing w:val="0"/>
        <w:jc w:val="both"/>
        <w:outlineLvl w:val="0"/>
        <w:rPr>
          <w:rFonts w:ascii="Times New Roman" w:hAnsi="Times New Roman" w:cs="Times New Roman"/>
          <w:b/>
          <w:sz w:val="24"/>
          <w:szCs w:val="28"/>
        </w:rPr>
      </w:pPr>
      <w:r>
        <w:rPr>
          <w:rFonts w:ascii="Times New Roman" w:hAnsi="Times New Roman" w:cs="Times New Roman"/>
          <w:b/>
          <w:sz w:val="24"/>
          <w:szCs w:val="28"/>
        </w:rPr>
        <w:t>Herbicidas Auxinícos</w:t>
      </w:r>
    </w:p>
    <w:p w:rsidR="008C5FF0" w:rsidRDefault="008C5FF0" w:rsidP="008C5FF0">
      <w:pPr>
        <w:spacing w:after="0" w:line="360" w:lineRule="auto"/>
        <w:ind w:firstLine="708"/>
        <w:jc w:val="both"/>
        <w:outlineLvl w:val="0"/>
        <w:rPr>
          <w:rFonts w:ascii="Times New Roman" w:hAnsi="Times New Roman" w:cs="Times New Roman"/>
          <w:sz w:val="24"/>
          <w:szCs w:val="24"/>
        </w:rPr>
      </w:pPr>
    </w:p>
    <w:p w:rsidR="00825432" w:rsidRDefault="008C5FF0" w:rsidP="00825432">
      <w:pPr>
        <w:spacing w:after="0" w:line="360" w:lineRule="auto"/>
        <w:ind w:firstLine="708"/>
        <w:jc w:val="both"/>
        <w:outlineLvl w:val="0"/>
        <w:rPr>
          <w:rFonts w:ascii="Times New Roman" w:hAnsi="Times New Roman" w:cs="Times New Roman"/>
          <w:sz w:val="24"/>
          <w:szCs w:val="24"/>
        </w:rPr>
      </w:pPr>
      <w:r w:rsidRPr="008C5FF0">
        <w:rPr>
          <w:rFonts w:ascii="Times New Roman" w:hAnsi="Times New Roman" w:cs="Times New Roman"/>
          <w:sz w:val="24"/>
          <w:szCs w:val="24"/>
        </w:rPr>
        <w:t xml:space="preserve">Os herbicidas auxínicos, ou mimetizadores de auxinas, </w:t>
      </w:r>
      <w:r w:rsidRPr="008C5FF0">
        <w:rPr>
          <w:rFonts w:ascii="Times New Roman" w:hAnsi="Times New Roman" w:cs="Times New Roman"/>
          <w:color w:val="000000"/>
          <w:sz w:val="24"/>
          <w:szCs w:val="24"/>
          <w:shd w:val="clear" w:color="auto" w:fill="FFFFFF"/>
        </w:rPr>
        <w:t>foram introduzidos na agricultura no final da década de 1940,</w:t>
      </w:r>
      <w:r w:rsidRPr="008C5FF0">
        <w:rPr>
          <w:rFonts w:ascii="Times New Roman" w:hAnsi="Times New Roman" w:cs="Times New Roman"/>
          <w:sz w:val="24"/>
          <w:szCs w:val="24"/>
        </w:rPr>
        <w:t xml:space="preserve"> tendo importância em todo o mundo. São extensivamente utilizados nas culturas de arroz, milho, trigo, cana</w:t>
      </w:r>
      <w:r w:rsidR="00392739">
        <w:rPr>
          <w:rFonts w:ascii="Times New Roman" w:hAnsi="Times New Roman" w:cs="Times New Roman"/>
          <w:sz w:val="24"/>
          <w:szCs w:val="24"/>
        </w:rPr>
        <w:t>-</w:t>
      </w:r>
      <w:r w:rsidRPr="008C5FF0">
        <w:rPr>
          <w:rFonts w:ascii="Times New Roman" w:hAnsi="Times New Roman" w:cs="Times New Roman"/>
          <w:sz w:val="24"/>
          <w:szCs w:val="24"/>
        </w:rPr>
        <w:t>de-açúcar, pastagens e, também, em mistura com glyphosate em aplicações dirigidas para de</w:t>
      </w:r>
      <w:r w:rsidR="00825432">
        <w:rPr>
          <w:rFonts w:ascii="Times New Roman" w:hAnsi="Times New Roman" w:cs="Times New Roman"/>
          <w:sz w:val="24"/>
          <w:szCs w:val="24"/>
        </w:rPr>
        <w:t xml:space="preserve">ssecação da vegetação, visando </w:t>
      </w:r>
      <w:r w:rsidRPr="008C5FF0">
        <w:rPr>
          <w:rFonts w:ascii="Times New Roman" w:hAnsi="Times New Roman" w:cs="Times New Roman"/>
          <w:sz w:val="24"/>
          <w:szCs w:val="24"/>
        </w:rPr>
        <w:t xml:space="preserve">o plantio direto (SILVA et al., 2013). Esses herbicidas foram os primeiros compostos orgânicos com atividade herbicida seletiva sintetizados pela indústria (VIDAL et al., 2001). São conhecidos como herbicidas hormonais ou reguladores de crescimento, pois provocam mudanças metabólicas e bioquímicas nas plantas em virtude de sua ação sobre o </w:t>
      </w:r>
      <w:r w:rsidR="00825432">
        <w:rPr>
          <w:rFonts w:ascii="Times New Roman" w:hAnsi="Times New Roman" w:cs="Times New Roman"/>
          <w:sz w:val="24"/>
          <w:szCs w:val="24"/>
        </w:rPr>
        <w:t>crescimento das mesmas (Senseman,</w:t>
      </w:r>
      <w:r w:rsidRPr="008C5FF0">
        <w:rPr>
          <w:rFonts w:ascii="Times New Roman" w:hAnsi="Times New Roman" w:cs="Times New Roman"/>
          <w:sz w:val="24"/>
          <w:szCs w:val="24"/>
        </w:rPr>
        <w:t xml:space="preserve">2007). </w:t>
      </w:r>
      <w:r w:rsidRPr="008C5FF0">
        <w:rPr>
          <w:rFonts w:ascii="Times New Roman" w:hAnsi="Times New Roman" w:cs="Times New Roman"/>
          <w:sz w:val="24"/>
          <w:szCs w:val="24"/>
        </w:rPr>
        <w:lastRenderedPageBreak/>
        <w:t>Acredita-se que esses produtos interfiram na ação da enzima RNA-polimerase e, consequentemente, na síntese de ácidos nuc</w:t>
      </w:r>
      <w:r w:rsidR="00825432">
        <w:rPr>
          <w:rFonts w:ascii="Times New Roman" w:hAnsi="Times New Roman" w:cs="Times New Roman"/>
          <w:sz w:val="24"/>
          <w:szCs w:val="24"/>
        </w:rPr>
        <w:t>leicos e proteínas (Thill, 2003</w:t>
      </w:r>
      <w:r w:rsidRPr="008C5FF0">
        <w:rPr>
          <w:rFonts w:ascii="Times New Roman" w:hAnsi="Times New Roman" w:cs="Times New Roman"/>
          <w:sz w:val="24"/>
          <w:szCs w:val="24"/>
        </w:rPr>
        <w:t>). Como consequência disso, as espécies dicotiledôneas, quando tratadas com esses herbicidas, passam a apresentar crescimento desordenad</w:t>
      </w:r>
      <w:r w:rsidR="00825432">
        <w:rPr>
          <w:rFonts w:ascii="Times New Roman" w:hAnsi="Times New Roman" w:cs="Times New Roman"/>
          <w:sz w:val="24"/>
          <w:szCs w:val="24"/>
        </w:rPr>
        <w:t xml:space="preserve">o dos tecidos vegetais (Oliveira &amp; Constantin, </w:t>
      </w:r>
      <w:r w:rsidRPr="008C5FF0">
        <w:rPr>
          <w:rFonts w:ascii="Times New Roman" w:hAnsi="Times New Roman" w:cs="Times New Roman"/>
          <w:sz w:val="24"/>
          <w:szCs w:val="24"/>
        </w:rPr>
        <w:t xml:space="preserve">2011). </w:t>
      </w:r>
    </w:p>
    <w:p w:rsidR="008C5FF0" w:rsidRPr="008C5FF0" w:rsidRDefault="008C5FF0" w:rsidP="00825432">
      <w:pPr>
        <w:spacing w:after="0" w:line="360" w:lineRule="auto"/>
        <w:ind w:firstLine="708"/>
        <w:jc w:val="both"/>
        <w:outlineLvl w:val="0"/>
        <w:rPr>
          <w:rFonts w:ascii="Times New Roman" w:hAnsi="Times New Roman" w:cs="Times New Roman"/>
          <w:sz w:val="24"/>
          <w:szCs w:val="24"/>
        </w:rPr>
      </w:pPr>
      <w:r w:rsidRPr="008C5FF0">
        <w:rPr>
          <w:rFonts w:ascii="Times New Roman" w:hAnsi="Times New Roman" w:cs="Times New Roman"/>
          <w:sz w:val="24"/>
          <w:szCs w:val="24"/>
        </w:rPr>
        <w:t>Os primeiros sintomas observados nas plantas tratadas com os herbicidas auxínicos são epinastia das folhas, pecíolo, ramos e caules, alteração na venação das folhas e encarquilhamento. A seguir, o caule fica quebradiço e ocorrem obstrução do floema, a clorose, murchamento, necrose das folhas e alterações no crescimento e atrofia das raízes. Esses sintomas são também descritos por Vidal et al.</w:t>
      </w:r>
      <w:r w:rsidR="00825432">
        <w:rPr>
          <w:rFonts w:ascii="Times New Roman" w:hAnsi="Times New Roman" w:cs="Times New Roman"/>
          <w:sz w:val="24"/>
          <w:szCs w:val="24"/>
        </w:rPr>
        <w:t>,</w:t>
      </w:r>
      <w:r w:rsidRPr="008C5FF0">
        <w:rPr>
          <w:rFonts w:ascii="Times New Roman" w:hAnsi="Times New Roman" w:cs="Times New Roman"/>
          <w:sz w:val="24"/>
          <w:szCs w:val="24"/>
        </w:rPr>
        <w:t xml:space="preserve"> (2002).</w:t>
      </w:r>
    </w:p>
    <w:p w:rsidR="008C5FF0" w:rsidRPr="008C5FF0" w:rsidRDefault="008C5FF0" w:rsidP="008C5FF0">
      <w:pPr>
        <w:tabs>
          <w:tab w:val="left" w:pos="567"/>
        </w:tabs>
        <w:spacing w:after="0" w:line="360" w:lineRule="auto"/>
        <w:jc w:val="both"/>
        <w:outlineLvl w:val="0"/>
        <w:rPr>
          <w:rFonts w:ascii="Times New Roman" w:hAnsi="Times New Roman" w:cs="Times New Roman"/>
          <w:b/>
          <w:sz w:val="24"/>
          <w:szCs w:val="24"/>
        </w:rPr>
      </w:pPr>
      <w:r w:rsidRPr="008C5FF0">
        <w:rPr>
          <w:rFonts w:ascii="Times New Roman" w:hAnsi="Times New Roman" w:cs="Times New Roman"/>
          <w:sz w:val="24"/>
          <w:szCs w:val="24"/>
        </w:rPr>
        <w:t xml:space="preserve">         A utilização dos herbicidas mimetizadores de auxinas no manejo de plantas daninhas, em função do elevado período residual e mobilidade em solos, pode causar sérios danos ambientais como contaminação de corpos de água, bem como águas subterrâneas e solos (Close et al., 2003; Berisford et al., 2006; Santos et al., 2007; D’Antonino et al., 2009; Fast et al., 2010), inviabilizando o plantio em sucessão de espécies sensíveis como café, eucalipto, soja, dentre outras dicotiledôneas (Barros et al., 2014; D’Antonino et al., 2009; Mikkelson &amp; Lym, 2011), que pode variar em função da meia vida do produto, mineralogia do solo, teor de matéria orgânica, pH, etc. (D’Antonino et al., 2009; Fast et al., 2010; Barros et al., 2014). </w:t>
      </w:r>
    </w:p>
    <w:p w:rsidR="008C5FF0" w:rsidRPr="008C5FF0" w:rsidRDefault="008C5FF0" w:rsidP="008C5FF0">
      <w:pPr>
        <w:autoSpaceDE w:val="0"/>
        <w:autoSpaceDN w:val="0"/>
        <w:adjustRightInd w:val="0"/>
        <w:spacing w:after="0" w:line="360" w:lineRule="auto"/>
        <w:ind w:firstLine="539"/>
        <w:jc w:val="both"/>
        <w:rPr>
          <w:rFonts w:ascii="Times New Roman" w:hAnsi="Times New Roman" w:cs="Times New Roman"/>
          <w:sz w:val="24"/>
          <w:szCs w:val="24"/>
        </w:rPr>
      </w:pPr>
      <w:r w:rsidRPr="008C5FF0">
        <w:rPr>
          <w:rFonts w:ascii="Times New Roman" w:hAnsi="Times New Roman" w:cs="Times New Roman"/>
          <w:sz w:val="24"/>
          <w:szCs w:val="24"/>
        </w:rPr>
        <w:t>Santos et al.</w:t>
      </w:r>
      <w:r w:rsidR="00825432">
        <w:rPr>
          <w:rFonts w:ascii="Times New Roman" w:hAnsi="Times New Roman" w:cs="Times New Roman"/>
          <w:sz w:val="24"/>
          <w:szCs w:val="24"/>
        </w:rPr>
        <w:t xml:space="preserve">, </w:t>
      </w:r>
      <w:r w:rsidRPr="008C5FF0">
        <w:rPr>
          <w:rFonts w:ascii="Times New Roman" w:hAnsi="Times New Roman" w:cs="Times New Roman"/>
          <w:sz w:val="24"/>
          <w:szCs w:val="24"/>
        </w:rPr>
        <w:t>(2006), avaliando herbicidas auxínicos no controle de plantas daninhas em pastagens, verificaram eficácia no controle de plantas daninhas dicotiledônes anuais e perenes com a aplicação de triclopyr e às misturas de picloram + 2,4-D e picloram + fluroxypyr. Porém, aos 40 dias após a aplicação, não se verificou ação residual do triclopyr, enq</w:t>
      </w:r>
      <w:r w:rsidR="00825432">
        <w:rPr>
          <w:rFonts w:ascii="Times New Roman" w:hAnsi="Times New Roman" w:cs="Times New Roman"/>
          <w:sz w:val="24"/>
          <w:szCs w:val="24"/>
        </w:rPr>
        <w:t>uanto que para as misturas com p</w:t>
      </w:r>
      <w:r w:rsidRPr="008C5FF0">
        <w:rPr>
          <w:rFonts w:ascii="Times New Roman" w:hAnsi="Times New Roman" w:cs="Times New Roman"/>
          <w:sz w:val="24"/>
          <w:szCs w:val="24"/>
        </w:rPr>
        <w:t>icloram, detectou-se resíduo no solo, por meio de ensaio biológico, por mais de um ano após a aplicação, fazendo-se necessário a busca por alternativa para mitigar este impacto ao meio ambiente.</w:t>
      </w:r>
    </w:p>
    <w:p w:rsidR="008C5FF0" w:rsidRPr="008C5FF0" w:rsidRDefault="008C5FF0" w:rsidP="008C5FF0">
      <w:pPr>
        <w:autoSpaceDE w:val="0"/>
        <w:autoSpaceDN w:val="0"/>
        <w:adjustRightInd w:val="0"/>
        <w:spacing w:after="0" w:line="360" w:lineRule="auto"/>
        <w:ind w:firstLine="539"/>
        <w:jc w:val="both"/>
        <w:rPr>
          <w:rFonts w:ascii="Times New Roman" w:hAnsi="Times New Roman" w:cs="Times New Roman"/>
          <w:sz w:val="24"/>
          <w:szCs w:val="24"/>
        </w:rPr>
      </w:pPr>
      <w:r w:rsidRPr="008C5FF0">
        <w:rPr>
          <w:rFonts w:ascii="Times New Roman" w:hAnsi="Times New Roman" w:cs="Times New Roman"/>
          <w:color w:val="000000"/>
          <w:sz w:val="24"/>
          <w:szCs w:val="24"/>
          <w:shd w:val="clear" w:color="auto" w:fill="FFFFFF"/>
        </w:rPr>
        <w:t>De acordo com Procópio</w:t>
      </w:r>
      <w:r w:rsidRPr="008C5FF0">
        <w:rPr>
          <w:rStyle w:val="apple-converted-space"/>
          <w:rFonts w:ascii="Times New Roman" w:hAnsi="Times New Roman" w:cs="Times New Roman"/>
          <w:color w:val="000000"/>
          <w:sz w:val="24"/>
          <w:szCs w:val="24"/>
          <w:shd w:val="clear" w:color="auto" w:fill="FFFFFF"/>
        </w:rPr>
        <w:t> </w:t>
      </w:r>
      <w:r w:rsidRPr="00825432">
        <w:rPr>
          <w:rFonts w:ascii="Times New Roman" w:hAnsi="Times New Roman" w:cs="Times New Roman"/>
          <w:iCs/>
          <w:color w:val="000000"/>
          <w:sz w:val="24"/>
          <w:szCs w:val="24"/>
          <w:shd w:val="clear" w:color="auto" w:fill="FFFFFF"/>
        </w:rPr>
        <w:t>et al</w:t>
      </w:r>
      <w:r w:rsidR="00825432">
        <w:rPr>
          <w:rFonts w:ascii="Times New Roman" w:hAnsi="Times New Roman" w:cs="Times New Roman"/>
          <w:iCs/>
          <w:color w:val="000000"/>
          <w:sz w:val="24"/>
          <w:szCs w:val="24"/>
          <w:shd w:val="clear" w:color="auto" w:fill="FFFFFF"/>
        </w:rPr>
        <w:t>.,</w:t>
      </w:r>
      <w:r w:rsidRPr="00825432">
        <w:rPr>
          <w:rStyle w:val="apple-converted-space"/>
          <w:rFonts w:ascii="Times New Roman" w:hAnsi="Times New Roman" w:cs="Times New Roman"/>
          <w:color w:val="000000"/>
          <w:sz w:val="24"/>
          <w:szCs w:val="24"/>
          <w:shd w:val="clear" w:color="auto" w:fill="FFFFFF"/>
        </w:rPr>
        <w:t> </w:t>
      </w:r>
      <w:r w:rsidRPr="008C5FF0">
        <w:rPr>
          <w:rFonts w:ascii="Times New Roman" w:hAnsi="Times New Roman" w:cs="Times New Roman"/>
          <w:color w:val="000000"/>
          <w:sz w:val="24"/>
          <w:szCs w:val="24"/>
          <w:shd w:val="clear" w:color="auto" w:fill="FFFFFF"/>
        </w:rPr>
        <w:t xml:space="preserve">(2008), herbicidas que apresentam atividade residual no solo são importantes insumos para a garantia da produtividade das culturas comerciais, principalmente para aquelas que apresentam extenso período total de prevenção da interferência das plantas daninhas. Contudo, após o término desse período, que muitas vezes coincide com o fechamento do dossel do cultivo agrícola, a presença </w:t>
      </w:r>
      <w:r w:rsidRPr="008C5FF0">
        <w:rPr>
          <w:rFonts w:ascii="Times New Roman" w:hAnsi="Times New Roman" w:cs="Times New Roman"/>
          <w:color w:val="000000"/>
          <w:sz w:val="24"/>
          <w:szCs w:val="24"/>
          <w:shd w:val="clear" w:color="auto" w:fill="FFFFFF"/>
        </w:rPr>
        <w:lastRenderedPageBreak/>
        <w:t>do herbicida no solo pode se tornar indesejável, podendo resultar em</w:t>
      </w:r>
      <w:r w:rsidRPr="008C5FF0">
        <w:rPr>
          <w:rStyle w:val="apple-converted-space"/>
          <w:rFonts w:ascii="Times New Roman" w:hAnsi="Times New Roman" w:cs="Times New Roman"/>
          <w:color w:val="000000"/>
          <w:sz w:val="24"/>
          <w:szCs w:val="24"/>
          <w:shd w:val="clear" w:color="auto" w:fill="FFFFFF"/>
        </w:rPr>
        <w:t> </w:t>
      </w:r>
      <w:r w:rsidRPr="008C5FF0">
        <w:rPr>
          <w:rFonts w:ascii="Times New Roman" w:hAnsi="Times New Roman" w:cs="Times New Roman"/>
          <w:i/>
          <w:iCs/>
          <w:color w:val="000000"/>
          <w:sz w:val="24"/>
          <w:szCs w:val="24"/>
          <w:shd w:val="clear" w:color="auto" w:fill="FFFFFF"/>
        </w:rPr>
        <w:t>carryover</w:t>
      </w:r>
      <w:r w:rsidRPr="008C5FF0">
        <w:rPr>
          <w:rStyle w:val="apple-converted-space"/>
          <w:rFonts w:ascii="Times New Roman" w:hAnsi="Times New Roman" w:cs="Times New Roman"/>
          <w:color w:val="000000"/>
          <w:sz w:val="24"/>
          <w:szCs w:val="24"/>
          <w:shd w:val="clear" w:color="auto" w:fill="FFFFFF"/>
        </w:rPr>
        <w:t> </w:t>
      </w:r>
      <w:r w:rsidRPr="008C5FF0">
        <w:rPr>
          <w:rFonts w:ascii="Times New Roman" w:hAnsi="Times New Roman" w:cs="Times New Roman"/>
          <w:color w:val="000000"/>
          <w:sz w:val="24"/>
          <w:szCs w:val="24"/>
          <w:shd w:val="clear" w:color="auto" w:fill="FFFFFF"/>
        </w:rPr>
        <w:t>(Belo</w:t>
      </w:r>
      <w:r w:rsidRPr="008C5FF0">
        <w:rPr>
          <w:rStyle w:val="apple-converted-space"/>
          <w:rFonts w:ascii="Times New Roman" w:hAnsi="Times New Roman" w:cs="Times New Roman"/>
          <w:color w:val="000000"/>
          <w:sz w:val="24"/>
          <w:szCs w:val="24"/>
          <w:shd w:val="clear" w:color="auto" w:fill="FFFFFF"/>
        </w:rPr>
        <w:t> </w:t>
      </w:r>
      <w:r w:rsidRPr="008C5FF0">
        <w:rPr>
          <w:rFonts w:ascii="Times New Roman" w:hAnsi="Times New Roman" w:cs="Times New Roman"/>
          <w:i/>
          <w:iCs/>
          <w:color w:val="000000"/>
          <w:sz w:val="24"/>
          <w:szCs w:val="24"/>
          <w:shd w:val="clear" w:color="auto" w:fill="FFFFFF"/>
        </w:rPr>
        <w:t>et al.</w:t>
      </w:r>
      <w:r w:rsidRPr="008C5FF0">
        <w:rPr>
          <w:rFonts w:ascii="Times New Roman" w:hAnsi="Times New Roman" w:cs="Times New Roman"/>
          <w:color w:val="000000"/>
          <w:sz w:val="24"/>
          <w:szCs w:val="24"/>
          <w:shd w:val="clear" w:color="auto" w:fill="FFFFFF"/>
        </w:rPr>
        <w:t>, 2007).</w:t>
      </w:r>
    </w:p>
    <w:p w:rsidR="00825432" w:rsidRDefault="00825432" w:rsidP="00825432">
      <w:pPr>
        <w:spacing w:after="0" w:line="360" w:lineRule="auto"/>
        <w:jc w:val="both"/>
        <w:outlineLvl w:val="0"/>
        <w:rPr>
          <w:rFonts w:ascii="Times New Roman" w:hAnsi="Times New Roman" w:cs="Times New Roman"/>
          <w:b/>
          <w:sz w:val="24"/>
          <w:szCs w:val="28"/>
        </w:rPr>
      </w:pPr>
    </w:p>
    <w:p w:rsidR="002018FC" w:rsidRDefault="00825432" w:rsidP="00825432">
      <w:pPr>
        <w:spacing w:after="0" w:line="360" w:lineRule="auto"/>
        <w:jc w:val="both"/>
        <w:outlineLvl w:val="0"/>
        <w:rPr>
          <w:rFonts w:ascii="Times New Roman" w:hAnsi="Times New Roman" w:cs="Times New Roman"/>
          <w:b/>
          <w:sz w:val="24"/>
          <w:szCs w:val="28"/>
        </w:rPr>
      </w:pPr>
      <w:r>
        <w:rPr>
          <w:rFonts w:ascii="Times New Roman" w:hAnsi="Times New Roman" w:cs="Times New Roman"/>
          <w:b/>
          <w:sz w:val="24"/>
          <w:szCs w:val="28"/>
        </w:rPr>
        <w:t xml:space="preserve">       </w:t>
      </w:r>
      <w:r w:rsidR="008C5FF0">
        <w:rPr>
          <w:rFonts w:ascii="Times New Roman" w:hAnsi="Times New Roman" w:cs="Times New Roman"/>
          <w:b/>
          <w:sz w:val="24"/>
          <w:szCs w:val="28"/>
        </w:rPr>
        <w:t>Uso do Biocarvão</w:t>
      </w:r>
    </w:p>
    <w:p w:rsidR="00825432" w:rsidRDefault="00825432" w:rsidP="00825432">
      <w:pPr>
        <w:autoSpaceDE w:val="0"/>
        <w:autoSpaceDN w:val="0"/>
        <w:adjustRightInd w:val="0"/>
        <w:spacing w:after="0" w:line="360" w:lineRule="auto"/>
        <w:jc w:val="both"/>
        <w:rPr>
          <w:rFonts w:ascii="Times New Roman" w:hAnsi="Times New Roman" w:cs="Times New Roman"/>
          <w:b/>
          <w:sz w:val="24"/>
          <w:szCs w:val="28"/>
        </w:rPr>
      </w:pPr>
    </w:p>
    <w:p w:rsidR="008C5FF0" w:rsidRPr="008C5FF0" w:rsidRDefault="008C5FF0" w:rsidP="00825432">
      <w:pPr>
        <w:autoSpaceDE w:val="0"/>
        <w:autoSpaceDN w:val="0"/>
        <w:adjustRightInd w:val="0"/>
        <w:spacing w:after="0" w:line="360" w:lineRule="auto"/>
        <w:ind w:firstLine="539"/>
        <w:jc w:val="both"/>
        <w:rPr>
          <w:rFonts w:ascii="Times New Roman" w:hAnsi="Times New Roman" w:cs="Times New Roman"/>
          <w:sz w:val="24"/>
          <w:szCs w:val="24"/>
        </w:rPr>
      </w:pPr>
      <w:r w:rsidRPr="008C5FF0">
        <w:rPr>
          <w:rFonts w:ascii="Times New Roman" w:hAnsi="Times New Roman" w:cs="Times New Roman"/>
          <w:sz w:val="24"/>
          <w:szCs w:val="24"/>
        </w:rPr>
        <w:t xml:space="preserve">É crescente o número de trabalhos que investigam a hipótese do carvão vegetal ser utilizado como um condicionador do solo e esses estudos sugerem que a incorporação de carvão vegetal melhora a fertilidade do solo (Asai et al., 2009; Enders et al., 2012; Jeffery et al., 2011; Laird et al., 2010; Oguntunde et al., 2004; Yuan et al., 2011). Mas os dados obtidos até o momento não são suficientes para viabilizar a utilização do carvão vegetal em maior escala nas lavouras. Há muito que estudar sobre a influência do mesmo nas propriedades física, química e sortiva do solo. </w:t>
      </w:r>
    </w:p>
    <w:p w:rsidR="008C5FF0" w:rsidRPr="008C5FF0" w:rsidRDefault="008C5FF0" w:rsidP="008C5FF0">
      <w:pPr>
        <w:autoSpaceDE w:val="0"/>
        <w:autoSpaceDN w:val="0"/>
        <w:adjustRightInd w:val="0"/>
        <w:spacing w:after="0" w:line="360" w:lineRule="auto"/>
        <w:ind w:firstLine="539"/>
        <w:jc w:val="both"/>
        <w:rPr>
          <w:rFonts w:ascii="Times New Roman" w:hAnsi="Times New Roman" w:cs="Times New Roman"/>
          <w:sz w:val="24"/>
          <w:szCs w:val="24"/>
        </w:rPr>
      </w:pPr>
      <w:r w:rsidRPr="008C5FF0">
        <w:rPr>
          <w:rFonts w:ascii="Times New Roman" w:hAnsi="Times New Roman" w:cs="Times New Roman"/>
          <w:sz w:val="24"/>
          <w:szCs w:val="24"/>
        </w:rPr>
        <w:t>O carvão vegetal (biocarvão) é produto da carbonização (pirólise) de materiais orgânicos como madeiras e resíduos agrícolas. É um material com alta capacidade sortiva por ser rico em carbono, poroso e ter grande área superficial interna. Em estudos recentes (Zhao et al., 2013; Zheng et al., 2010) é demonstrado que o carvão seria, em potencial, uma solução para contornar os problemas de contaminação de solos por herbicidas de longo efeito residual e evitar a lixiviação dos mesmos ou de seus metabólitos para camadas mais profundas do solo, ou até mesmo para os lençóis de água subterrâneos.</w:t>
      </w:r>
    </w:p>
    <w:p w:rsidR="00825432" w:rsidRDefault="008C5FF0" w:rsidP="008C5FF0">
      <w:pPr>
        <w:autoSpaceDE w:val="0"/>
        <w:autoSpaceDN w:val="0"/>
        <w:adjustRightInd w:val="0"/>
        <w:spacing w:after="0" w:line="360" w:lineRule="auto"/>
        <w:ind w:firstLine="539"/>
        <w:jc w:val="both"/>
        <w:rPr>
          <w:rFonts w:ascii="Times New Roman" w:hAnsi="Times New Roman" w:cs="Times New Roman"/>
          <w:sz w:val="24"/>
          <w:szCs w:val="24"/>
        </w:rPr>
      </w:pPr>
      <w:r w:rsidRPr="008C5FF0">
        <w:rPr>
          <w:rFonts w:ascii="Times New Roman" w:hAnsi="Times New Roman" w:cs="Times New Roman"/>
          <w:sz w:val="24"/>
          <w:szCs w:val="24"/>
        </w:rPr>
        <w:t xml:space="preserve">As propriedades físico-químicas do carvão influenciam o processo de sorção de alguns agrotóxicos. Foi verificado que carvões com área específica menor não apresentaram bons resultados na sorção de alguns herbicidas (Cabrera et al., 2011; Zheng et al., 2010). </w:t>
      </w:r>
    </w:p>
    <w:p w:rsidR="008C5FF0" w:rsidRPr="008C5FF0" w:rsidRDefault="008C5FF0" w:rsidP="008C5FF0">
      <w:pPr>
        <w:autoSpaceDE w:val="0"/>
        <w:autoSpaceDN w:val="0"/>
        <w:adjustRightInd w:val="0"/>
        <w:spacing w:after="0" w:line="360" w:lineRule="auto"/>
        <w:ind w:firstLine="539"/>
        <w:jc w:val="both"/>
        <w:rPr>
          <w:rFonts w:ascii="Times New Roman" w:hAnsi="Times New Roman" w:cs="Times New Roman"/>
          <w:sz w:val="24"/>
          <w:szCs w:val="24"/>
        </w:rPr>
      </w:pPr>
      <w:r w:rsidRPr="008C5FF0">
        <w:rPr>
          <w:rFonts w:ascii="Times New Roman" w:hAnsi="Times New Roman" w:cs="Times New Roman"/>
          <w:sz w:val="24"/>
          <w:szCs w:val="24"/>
        </w:rPr>
        <w:t>No Brasil, 75% dos carvões são produzidos artesanalmente, utilizando-se madeira de mata nativa o</w:t>
      </w:r>
      <w:r w:rsidR="00825432">
        <w:rPr>
          <w:rFonts w:ascii="Times New Roman" w:hAnsi="Times New Roman" w:cs="Times New Roman"/>
          <w:sz w:val="24"/>
          <w:szCs w:val="24"/>
        </w:rPr>
        <w:t>u de reflorestamento (Santos &amp;</w:t>
      </w:r>
      <w:r w:rsidRPr="008C5FF0">
        <w:rPr>
          <w:rFonts w:ascii="Times New Roman" w:hAnsi="Times New Roman" w:cs="Times New Roman"/>
          <w:sz w:val="24"/>
          <w:szCs w:val="24"/>
        </w:rPr>
        <w:t xml:space="preserve"> Hatakeyama, 2012). Nesse processo são obtidos carvões com características físico-químicas heterogêneas. Essa heterogeneidade justifica a necessidade de estudar o comportamento deste tipo de carvão como condicionador de solo e agente mitigador da lixiviação de pesticidas.</w:t>
      </w:r>
    </w:p>
    <w:p w:rsidR="008C5FF0" w:rsidRDefault="008C5FF0" w:rsidP="008C5FF0">
      <w:pPr>
        <w:autoSpaceDE w:val="0"/>
        <w:autoSpaceDN w:val="0"/>
        <w:adjustRightInd w:val="0"/>
        <w:spacing w:after="0" w:line="360" w:lineRule="auto"/>
        <w:ind w:firstLine="539"/>
        <w:jc w:val="both"/>
        <w:rPr>
          <w:rFonts w:ascii="Times New Roman" w:hAnsi="Times New Roman" w:cs="Times New Roman"/>
          <w:sz w:val="24"/>
          <w:szCs w:val="24"/>
        </w:rPr>
      </w:pPr>
      <w:r w:rsidRPr="008C5FF0">
        <w:rPr>
          <w:rFonts w:ascii="Times New Roman" w:hAnsi="Times New Roman" w:cs="Times New Roman"/>
          <w:sz w:val="24"/>
          <w:szCs w:val="24"/>
        </w:rPr>
        <w:t>A adição do carvão ao solo altera o comportamento das moléculas de agrotóxicos, sendo observado o aumento da adsorção destes compostos nos solos condicionados (Cabrera et al.</w:t>
      </w:r>
      <w:r w:rsidR="00384E07">
        <w:rPr>
          <w:rFonts w:ascii="Times New Roman" w:hAnsi="Times New Roman" w:cs="Times New Roman"/>
          <w:sz w:val="24"/>
          <w:szCs w:val="24"/>
        </w:rPr>
        <w:t>,</w:t>
      </w:r>
      <w:r w:rsidRPr="008C5FF0">
        <w:rPr>
          <w:rFonts w:ascii="Times New Roman" w:hAnsi="Times New Roman" w:cs="Times New Roman"/>
          <w:sz w:val="24"/>
          <w:szCs w:val="24"/>
        </w:rPr>
        <w:t xml:space="preserve"> 2014; Cabrera et al.</w:t>
      </w:r>
      <w:r w:rsidR="00384E07">
        <w:rPr>
          <w:rFonts w:ascii="Times New Roman" w:hAnsi="Times New Roman" w:cs="Times New Roman"/>
          <w:sz w:val="24"/>
          <w:szCs w:val="24"/>
        </w:rPr>
        <w:t>,</w:t>
      </w:r>
      <w:r w:rsidRPr="008C5FF0">
        <w:rPr>
          <w:rFonts w:ascii="Times New Roman" w:hAnsi="Times New Roman" w:cs="Times New Roman"/>
          <w:sz w:val="24"/>
          <w:szCs w:val="24"/>
        </w:rPr>
        <w:t xml:space="preserve"> 2011; Yao et al.</w:t>
      </w:r>
      <w:r w:rsidR="00384E07">
        <w:rPr>
          <w:rFonts w:ascii="Times New Roman" w:hAnsi="Times New Roman" w:cs="Times New Roman"/>
          <w:sz w:val="24"/>
          <w:szCs w:val="24"/>
        </w:rPr>
        <w:t>,</w:t>
      </w:r>
      <w:r w:rsidRPr="008C5FF0">
        <w:rPr>
          <w:rFonts w:ascii="Times New Roman" w:hAnsi="Times New Roman" w:cs="Times New Roman"/>
          <w:sz w:val="24"/>
          <w:szCs w:val="24"/>
        </w:rPr>
        <w:t xml:space="preserve"> 2012).  A ação do carvão condicionadora no solo pode ser atribuída à sua ação mitigadora evitando a lixiviação </w:t>
      </w:r>
      <w:r w:rsidRPr="008C5FF0">
        <w:rPr>
          <w:rFonts w:ascii="Times New Roman" w:hAnsi="Times New Roman" w:cs="Times New Roman"/>
          <w:sz w:val="24"/>
          <w:szCs w:val="24"/>
        </w:rPr>
        <w:lastRenderedPageBreak/>
        <w:t>de agrotóxicos através do perfil de solo e com isso diminuindo a contaminação de águas subt</w:t>
      </w:r>
      <w:r w:rsidR="00384E07">
        <w:rPr>
          <w:rFonts w:ascii="Times New Roman" w:hAnsi="Times New Roman" w:cs="Times New Roman"/>
          <w:sz w:val="24"/>
          <w:szCs w:val="24"/>
        </w:rPr>
        <w:t>errâneas (Delwiche, Lehmann &amp;</w:t>
      </w:r>
      <w:r w:rsidRPr="008C5FF0">
        <w:rPr>
          <w:rFonts w:ascii="Times New Roman" w:hAnsi="Times New Roman" w:cs="Times New Roman"/>
          <w:sz w:val="24"/>
          <w:szCs w:val="24"/>
        </w:rPr>
        <w:t xml:space="preserve"> Walter 2014; Larsbo, et al., 2013; Si, et al., 2011). </w:t>
      </w:r>
    </w:p>
    <w:p w:rsidR="008C5FF0" w:rsidRDefault="008C5FF0" w:rsidP="008C5FF0">
      <w:pPr>
        <w:autoSpaceDE w:val="0"/>
        <w:autoSpaceDN w:val="0"/>
        <w:adjustRightInd w:val="0"/>
        <w:spacing w:after="0" w:line="360" w:lineRule="auto"/>
        <w:jc w:val="both"/>
        <w:rPr>
          <w:rFonts w:ascii="Times New Roman" w:hAnsi="Times New Roman" w:cs="Times New Roman"/>
          <w:sz w:val="24"/>
          <w:szCs w:val="24"/>
        </w:rPr>
      </w:pPr>
    </w:p>
    <w:p w:rsidR="008C5FF0" w:rsidRDefault="00384E07" w:rsidP="00384E0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8C5FF0" w:rsidRPr="008C5FF0">
        <w:rPr>
          <w:rFonts w:ascii="Times New Roman" w:hAnsi="Times New Roman" w:cs="Times New Roman"/>
          <w:b/>
          <w:sz w:val="24"/>
          <w:szCs w:val="24"/>
        </w:rPr>
        <w:t xml:space="preserve">Bioensaio </w:t>
      </w:r>
    </w:p>
    <w:p w:rsidR="008C5FF0" w:rsidRDefault="008C5FF0" w:rsidP="008C5FF0">
      <w:pPr>
        <w:tabs>
          <w:tab w:val="left" w:pos="567"/>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384E07" w:rsidRDefault="008C5FF0" w:rsidP="008C5FF0">
      <w:pPr>
        <w:tabs>
          <w:tab w:val="left" w:pos="567"/>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84E07">
        <w:rPr>
          <w:rFonts w:ascii="Times New Roman" w:hAnsi="Times New Roman" w:cs="Times New Roman"/>
          <w:sz w:val="24"/>
          <w:szCs w:val="24"/>
        </w:rPr>
        <w:t xml:space="preserve">Bioensaio é </w:t>
      </w:r>
      <w:r w:rsidRPr="008C5FF0">
        <w:rPr>
          <w:rFonts w:ascii="Times New Roman" w:hAnsi="Times New Roman" w:cs="Times New Roman"/>
          <w:sz w:val="24"/>
          <w:szCs w:val="24"/>
        </w:rPr>
        <w:t xml:space="preserve">uma das técnicas mais comuns para identificar e quantificar um herbicida no solo ou </w:t>
      </w:r>
      <w:r w:rsidR="00384E07">
        <w:rPr>
          <w:rFonts w:ascii="Times New Roman" w:hAnsi="Times New Roman" w:cs="Times New Roman"/>
          <w:sz w:val="24"/>
          <w:szCs w:val="24"/>
        </w:rPr>
        <w:t>na água</w:t>
      </w:r>
      <w:r w:rsidRPr="008C5FF0">
        <w:rPr>
          <w:rFonts w:ascii="Times New Roman" w:hAnsi="Times New Roman" w:cs="Times New Roman"/>
          <w:sz w:val="24"/>
          <w:szCs w:val="24"/>
        </w:rPr>
        <w:t xml:space="preserve">, utilizando-se plantas indicadoras que apresentam fácil cultivo, rápido desenvolvimento e alta sensibilidade aos herbicidas avaliados (Nyffeler et al., 1982; Souza, 1999). Segundo Thill (2003), sintomas de intoxicação produzidos nas folhas de várias dicotiledôneas, por herbicidas auxínicos, são facilmente caracterizados e, por isso, são muito usados para detectar resíduos desses herbicidas no solo. </w:t>
      </w:r>
    </w:p>
    <w:p w:rsidR="008C5FF0" w:rsidRPr="008C5FF0" w:rsidRDefault="00384E07" w:rsidP="008C5FF0">
      <w:pPr>
        <w:tabs>
          <w:tab w:val="left" w:pos="567"/>
          <w:tab w:val="left" w:pos="85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C5FF0" w:rsidRPr="008C5FF0">
        <w:rPr>
          <w:rFonts w:ascii="Times New Roman" w:hAnsi="Times New Roman" w:cs="Times New Roman"/>
          <w:sz w:val="24"/>
          <w:szCs w:val="24"/>
        </w:rPr>
        <w:t>A técnica do bioensaio tem sido questionada para aplicação em ambientes com resíduo de herbicidas hormonais. Como esses produtos interferem na síntese de proteínas e enzimas, a variação da concentração na solução do solo produz diferentes efeitos no desenvolvimento da</w:t>
      </w:r>
      <w:r>
        <w:rPr>
          <w:rFonts w:ascii="Times New Roman" w:hAnsi="Times New Roman" w:cs="Times New Roman"/>
          <w:sz w:val="24"/>
          <w:szCs w:val="24"/>
        </w:rPr>
        <w:t xml:space="preserve"> planta</w:t>
      </w:r>
      <w:r w:rsidR="008C5FF0" w:rsidRPr="008C5FF0">
        <w:rPr>
          <w:rFonts w:ascii="Times New Roman" w:hAnsi="Times New Roman" w:cs="Times New Roman"/>
          <w:sz w:val="24"/>
          <w:szCs w:val="24"/>
        </w:rPr>
        <w:t xml:space="preserve"> bioindicadora, dificultando a correlação entre aumento de doses e de injúria (Santos et al., 2007).</w:t>
      </w:r>
    </w:p>
    <w:p w:rsidR="002018FC" w:rsidRDefault="008C5FF0" w:rsidP="008C5FF0">
      <w:pPr>
        <w:tabs>
          <w:tab w:val="left" w:pos="567"/>
        </w:tabs>
        <w:autoSpaceDE w:val="0"/>
        <w:autoSpaceDN w:val="0"/>
        <w:adjustRightInd w:val="0"/>
        <w:spacing w:after="0" w:line="360" w:lineRule="auto"/>
        <w:jc w:val="both"/>
        <w:rPr>
          <w:rFonts w:ascii="Times New Roman" w:hAnsi="Times New Roman" w:cs="Times New Roman"/>
          <w:sz w:val="24"/>
          <w:szCs w:val="24"/>
        </w:rPr>
      </w:pPr>
      <w:r w:rsidRPr="008C5FF0">
        <w:rPr>
          <w:rFonts w:ascii="Times New Roman" w:hAnsi="Times New Roman" w:cs="Times New Roman"/>
          <w:sz w:val="24"/>
          <w:szCs w:val="24"/>
        </w:rPr>
        <w:t xml:space="preserve">         Os herbicidas auxínicos causam, em espécies sensíveis, intensa divisão celular no câmbio vascular, endoderme, p</w:t>
      </w:r>
      <w:r w:rsidR="00384E07">
        <w:rPr>
          <w:rFonts w:ascii="Times New Roman" w:hAnsi="Times New Roman" w:cs="Times New Roman"/>
          <w:sz w:val="24"/>
          <w:szCs w:val="24"/>
        </w:rPr>
        <w:t>ericiclo e floema, com consequ</w:t>
      </w:r>
      <w:r w:rsidRPr="008C5FF0">
        <w:rPr>
          <w:rFonts w:ascii="Times New Roman" w:hAnsi="Times New Roman" w:cs="Times New Roman"/>
          <w:sz w:val="24"/>
          <w:szCs w:val="24"/>
        </w:rPr>
        <w:t>ente formação de tumores no meristema intercalar, aparecimento de raízes aéreas, multiplicação e engrossamento de raízes e caule. Há formação de gemas múltiplas e hipertrofia das raízes laterais, sendo o encurtamento do tecido internerval e a epinastia os sintomas mais evidentes nas espécies dicotiledôneas (Silva et al., 2005).</w:t>
      </w:r>
    </w:p>
    <w:p w:rsidR="002018FC" w:rsidRDefault="002018FC" w:rsidP="002018FC">
      <w:pPr>
        <w:spacing w:after="0" w:line="360" w:lineRule="auto"/>
        <w:jc w:val="both"/>
        <w:outlineLvl w:val="0"/>
        <w:rPr>
          <w:rFonts w:ascii="Times New Roman" w:hAnsi="Times New Roman" w:cs="Times New Roman"/>
          <w:b/>
          <w:sz w:val="24"/>
          <w:szCs w:val="28"/>
        </w:rPr>
      </w:pPr>
    </w:p>
    <w:p w:rsidR="002018FC" w:rsidRPr="002018FC" w:rsidRDefault="002018FC" w:rsidP="002018FC">
      <w:pPr>
        <w:spacing w:after="0" w:line="360" w:lineRule="auto"/>
        <w:jc w:val="both"/>
        <w:outlineLvl w:val="0"/>
        <w:rPr>
          <w:rFonts w:ascii="Times New Roman" w:hAnsi="Times New Roman" w:cs="Times New Roman"/>
          <w:b/>
          <w:sz w:val="24"/>
          <w:szCs w:val="28"/>
        </w:rPr>
      </w:pPr>
    </w:p>
    <w:p w:rsidR="00553895" w:rsidRPr="008C5480" w:rsidRDefault="00553895" w:rsidP="001C6C0E">
      <w:pPr>
        <w:pStyle w:val="PargrafodaLista"/>
        <w:numPr>
          <w:ilvl w:val="0"/>
          <w:numId w:val="10"/>
        </w:numPr>
        <w:spacing w:after="0" w:line="360" w:lineRule="auto"/>
        <w:ind w:left="0" w:firstLine="709"/>
        <w:contextualSpacing w:val="0"/>
        <w:jc w:val="both"/>
        <w:outlineLvl w:val="0"/>
        <w:rPr>
          <w:rFonts w:ascii="Times New Roman" w:hAnsi="Times New Roman" w:cs="Times New Roman"/>
          <w:b/>
          <w:sz w:val="24"/>
          <w:szCs w:val="28"/>
        </w:rPr>
      </w:pPr>
      <w:r w:rsidRPr="008C5480">
        <w:rPr>
          <w:rFonts w:ascii="Times New Roman" w:hAnsi="Times New Roman" w:cs="Times New Roman"/>
          <w:b/>
          <w:sz w:val="24"/>
          <w:szCs w:val="28"/>
        </w:rPr>
        <w:t>M</w:t>
      </w:r>
      <w:bookmarkEnd w:id="5"/>
      <w:r w:rsidR="009266DA">
        <w:rPr>
          <w:rFonts w:ascii="Times New Roman" w:hAnsi="Times New Roman" w:cs="Times New Roman"/>
          <w:b/>
          <w:sz w:val="24"/>
          <w:szCs w:val="28"/>
        </w:rPr>
        <w:t>aterial e Métodos</w:t>
      </w:r>
    </w:p>
    <w:p w:rsidR="008C5FF0" w:rsidRDefault="008C5FF0" w:rsidP="008C5FF0">
      <w:pPr>
        <w:pStyle w:val="PargrafodaLista"/>
        <w:spacing w:after="0" w:line="360" w:lineRule="auto"/>
        <w:ind w:left="0"/>
        <w:jc w:val="both"/>
        <w:rPr>
          <w:rFonts w:ascii="Times New Roman" w:hAnsi="Times New Roman" w:cs="Times New Roman"/>
          <w:sz w:val="24"/>
          <w:szCs w:val="24"/>
        </w:rPr>
      </w:pPr>
    </w:p>
    <w:p w:rsidR="008C5FF0" w:rsidRDefault="008C5FF0" w:rsidP="008C5FF0">
      <w:pPr>
        <w:pStyle w:val="PargrafodaLista"/>
        <w:spacing w:after="0" w:line="360" w:lineRule="auto"/>
        <w:ind w:left="0" w:firstLine="708"/>
        <w:jc w:val="both"/>
        <w:rPr>
          <w:rFonts w:ascii="Times New Roman" w:hAnsi="Times New Roman" w:cs="Times New Roman"/>
          <w:sz w:val="24"/>
          <w:szCs w:val="24"/>
        </w:rPr>
      </w:pPr>
      <w:r w:rsidRPr="008C5FF0">
        <w:rPr>
          <w:rFonts w:ascii="Times New Roman" w:hAnsi="Times New Roman" w:cs="Times New Roman"/>
          <w:sz w:val="24"/>
          <w:szCs w:val="24"/>
        </w:rPr>
        <w:t>O experimento será conduzido em casa de vegetação no município de Viçosa, Minas Gerais, no Campus da Universidade Federal de Viçosa (UFV), visando avaliar a redução de resíduo de picloram por meio da adição de biocarvão.</w:t>
      </w:r>
    </w:p>
    <w:p w:rsidR="008C5FF0" w:rsidRDefault="006F3A8A" w:rsidP="008C5FF0">
      <w:pPr>
        <w:pStyle w:val="PargrafodaLista"/>
        <w:tabs>
          <w:tab w:val="left" w:pos="567"/>
        </w:tabs>
        <w:spacing w:after="0" w:line="360" w:lineRule="auto"/>
        <w:ind w:left="0"/>
        <w:jc w:val="both"/>
        <w:rPr>
          <w:rFonts w:ascii="Times New Roman" w:eastAsia="SimSun" w:hAnsi="Times New Roman" w:cs="Times New Roman"/>
          <w:sz w:val="24"/>
          <w:szCs w:val="24"/>
          <w:lang w:eastAsia="zh-CN"/>
        </w:rPr>
      </w:pPr>
      <w:r>
        <w:rPr>
          <w:rFonts w:ascii="Times New Roman" w:hAnsi="Times New Roman" w:cs="Times New Roman"/>
          <w:sz w:val="24"/>
          <w:szCs w:val="24"/>
        </w:rPr>
        <w:tab/>
      </w:r>
      <w:r w:rsidR="008C5FF0" w:rsidRPr="008C5FF0">
        <w:rPr>
          <w:rFonts w:ascii="Times New Roman" w:hAnsi="Times New Roman" w:cs="Times New Roman"/>
          <w:sz w:val="24"/>
          <w:szCs w:val="24"/>
        </w:rPr>
        <w:t>Dois solos contrastantes serão utilizados neste trabalho sendo, um de textura arenosa e outro argiloso, proveniente da camada arável (0 – 20</w:t>
      </w:r>
      <w:r w:rsidR="00384E07">
        <w:rPr>
          <w:rFonts w:ascii="Times New Roman" w:hAnsi="Times New Roman" w:cs="Times New Roman"/>
          <w:sz w:val="24"/>
          <w:szCs w:val="24"/>
        </w:rPr>
        <w:t xml:space="preserve"> cm</w:t>
      </w:r>
      <w:r w:rsidR="008C5FF0" w:rsidRPr="008C5FF0">
        <w:rPr>
          <w:rFonts w:ascii="Times New Roman" w:hAnsi="Times New Roman" w:cs="Times New Roman"/>
          <w:sz w:val="24"/>
          <w:szCs w:val="24"/>
        </w:rPr>
        <w:t xml:space="preserve"> de profundidade), em áreas</w:t>
      </w:r>
      <w:r w:rsidR="008C5FF0" w:rsidRPr="008C5FF0">
        <w:rPr>
          <w:rFonts w:ascii="Times New Roman" w:eastAsia="SimSun" w:hAnsi="Times New Roman" w:cs="Times New Roman"/>
          <w:sz w:val="24"/>
          <w:szCs w:val="24"/>
          <w:lang w:eastAsia="zh-CN"/>
        </w:rPr>
        <w:t xml:space="preserve"> sem histórico de aplicação de herbicidas auxínicos. Os solos coletados serão </w:t>
      </w:r>
      <w:r w:rsidR="008C5FF0" w:rsidRPr="008C5FF0">
        <w:rPr>
          <w:rFonts w:ascii="Times New Roman" w:eastAsia="SimSun" w:hAnsi="Times New Roman" w:cs="Times New Roman"/>
          <w:sz w:val="24"/>
          <w:szCs w:val="24"/>
          <w:lang w:eastAsia="zh-CN"/>
        </w:rPr>
        <w:lastRenderedPageBreak/>
        <w:t>amostrados e encaminhados para a realização d</w:t>
      </w:r>
      <w:r w:rsidR="00384E07">
        <w:rPr>
          <w:rFonts w:ascii="Times New Roman" w:eastAsia="SimSun" w:hAnsi="Times New Roman" w:cs="Times New Roman"/>
          <w:sz w:val="24"/>
          <w:szCs w:val="24"/>
          <w:lang w:eastAsia="zh-CN"/>
        </w:rPr>
        <w:t>e analises física e química</w:t>
      </w:r>
      <w:r w:rsidR="008C5FF0" w:rsidRPr="008C5FF0">
        <w:rPr>
          <w:rFonts w:ascii="Times New Roman" w:eastAsia="SimSun" w:hAnsi="Times New Roman" w:cs="Times New Roman"/>
          <w:sz w:val="24"/>
          <w:szCs w:val="24"/>
          <w:lang w:eastAsia="zh-CN"/>
        </w:rPr>
        <w:t>, para posterior correção e adubação, sendo em seguida alocados em recipientes de 300 mL.</w:t>
      </w:r>
    </w:p>
    <w:p w:rsidR="00024068" w:rsidRDefault="001372A7" w:rsidP="00024068">
      <w:pPr>
        <w:pStyle w:val="PargrafodaLista"/>
        <w:spacing w:after="0" w:line="360" w:lineRule="auto"/>
        <w:ind w:left="0" w:firstLine="708"/>
        <w:jc w:val="both"/>
        <w:rPr>
          <w:rFonts w:ascii="Times New Roman" w:eastAsia="SimSun" w:hAnsi="Times New Roman" w:cs="Times New Roman"/>
          <w:sz w:val="24"/>
          <w:szCs w:val="24"/>
          <w:lang w:eastAsia="zh-CN"/>
        </w:rPr>
      </w:pPr>
      <w:r w:rsidRPr="008C5FF0">
        <w:rPr>
          <w:rFonts w:ascii="Times New Roman" w:eastAsia="SimSun" w:hAnsi="Times New Roman" w:cs="Times New Roman"/>
          <w:sz w:val="24"/>
          <w:szCs w:val="24"/>
          <w:lang w:eastAsia="zh-CN"/>
        </w:rPr>
        <w:t xml:space="preserve">O arranjo experimental será em </w:t>
      </w:r>
      <w:r>
        <w:rPr>
          <w:rFonts w:ascii="Times New Roman" w:eastAsia="SimSun" w:hAnsi="Times New Roman" w:cs="Times New Roman"/>
          <w:sz w:val="24"/>
          <w:szCs w:val="24"/>
          <w:lang w:eastAsia="zh-CN"/>
        </w:rPr>
        <w:t>esquema fatorial 8 x 2 x 4, oito</w:t>
      </w:r>
      <w:r w:rsidRPr="008C5FF0">
        <w:rPr>
          <w:rFonts w:ascii="Times New Roman" w:eastAsia="SimSun" w:hAnsi="Times New Roman" w:cs="Times New Roman"/>
          <w:sz w:val="24"/>
          <w:szCs w:val="24"/>
          <w:lang w:eastAsia="zh-CN"/>
        </w:rPr>
        <w:t xml:space="preserve"> doses de picloram (0, 25, </w:t>
      </w:r>
      <w:r w:rsidR="00384E07">
        <w:rPr>
          <w:rFonts w:ascii="Times New Roman" w:eastAsia="SimSun" w:hAnsi="Times New Roman" w:cs="Times New Roman"/>
          <w:sz w:val="24"/>
          <w:szCs w:val="24"/>
          <w:lang w:eastAsia="zh-CN"/>
        </w:rPr>
        <w:t>50, 100, 200, 400, 800 e 1600 g</w:t>
      </w:r>
      <w:r w:rsidRPr="008C5FF0">
        <w:rPr>
          <w:rFonts w:ascii="Times New Roman" w:eastAsia="SimSun" w:hAnsi="Times New Roman" w:cs="Times New Roman"/>
          <w:sz w:val="24"/>
          <w:szCs w:val="24"/>
          <w:lang w:eastAsia="zh-CN"/>
        </w:rPr>
        <w:t>ha</w:t>
      </w:r>
      <w:r w:rsidRPr="008C5FF0">
        <w:rPr>
          <w:rFonts w:ascii="Times New Roman" w:eastAsia="SimSun" w:hAnsi="Times New Roman" w:cs="Times New Roman"/>
          <w:sz w:val="24"/>
          <w:szCs w:val="24"/>
          <w:vertAlign w:val="superscript"/>
          <w:lang w:eastAsia="zh-CN"/>
        </w:rPr>
        <w:t>-1</w:t>
      </w:r>
      <w:r w:rsidRPr="008C5FF0">
        <w:rPr>
          <w:rFonts w:ascii="Times New Roman" w:eastAsia="SimSun" w:hAnsi="Times New Roman" w:cs="Times New Roman"/>
          <w:sz w:val="24"/>
          <w:szCs w:val="24"/>
          <w:lang w:eastAsia="zh-CN"/>
        </w:rPr>
        <w:t>), dois solos com diferentes atributos, dois níveis de biocarvão 0 e 3% (volume/volume) e quatro épocas de avaliação de resíduo do herbicida (30, 90, 180 e 360 DAA), seguindo o delineamento em blocos casualizados, com quatro repetições. Será considerado como unidade experimental um vaso vedado com capacidade de 300 mL preenchido com os respectivos solos com a fertilidade e o pH corrigido para valores entre 5,5 e 6,0, de modo a propiciar condições adequadas para o cres</w:t>
      </w:r>
      <w:r w:rsidR="00384E07">
        <w:rPr>
          <w:rFonts w:ascii="Times New Roman" w:eastAsia="SimSun" w:hAnsi="Times New Roman" w:cs="Times New Roman"/>
          <w:sz w:val="24"/>
          <w:szCs w:val="24"/>
          <w:lang w:eastAsia="zh-CN"/>
        </w:rPr>
        <w:t xml:space="preserve">cimento da planta indicadora na </w:t>
      </w:r>
      <w:r w:rsidRPr="008C5FF0">
        <w:rPr>
          <w:rFonts w:ascii="Times New Roman" w:eastAsia="SimSun" w:hAnsi="Times New Roman" w:cs="Times New Roman"/>
          <w:sz w:val="24"/>
          <w:szCs w:val="24"/>
          <w:lang w:eastAsia="zh-CN"/>
        </w:rPr>
        <w:t>presença do herbicida.</w:t>
      </w:r>
    </w:p>
    <w:p w:rsidR="001372A7" w:rsidRPr="00024068" w:rsidRDefault="006F3A8A" w:rsidP="00024068">
      <w:pPr>
        <w:pStyle w:val="PargrafodaLista"/>
        <w:spacing w:after="0" w:line="360" w:lineRule="auto"/>
        <w:ind w:left="0" w:firstLine="708"/>
        <w:jc w:val="both"/>
        <w:rPr>
          <w:rFonts w:ascii="Times New Roman" w:eastAsia="SimSun" w:hAnsi="Times New Roman" w:cs="Times New Roman"/>
          <w:sz w:val="24"/>
          <w:szCs w:val="24"/>
          <w:lang w:eastAsia="zh-CN"/>
        </w:rPr>
      </w:pPr>
      <w:r w:rsidRPr="008C5FF0">
        <w:rPr>
          <w:rFonts w:ascii="Times New Roman" w:eastAsia="SimSun" w:hAnsi="Times New Roman" w:cs="Times New Roman"/>
          <w:sz w:val="24"/>
          <w:szCs w:val="24"/>
          <w:lang w:eastAsia="zh-CN"/>
        </w:rPr>
        <w:t>O biocar</w:t>
      </w:r>
      <w:r w:rsidR="00384E07">
        <w:rPr>
          <w:rFonts w:ascii="Times New Roman" w:eastAsia="SimSun" w:hAnsi="Times New Roman" w:cs="Times New Roman"/>
          <w:sz w:val="24"/>
          <w:szCs w:val="24"/>
          <w:lang w:eastAsia="zh-CN"/>
        </w:rPr>
        <w:t>vão será obtido por meio da piró</w:t>
      </w:r>
      <w:r w:rsidRPr="008C5FF0">
        <w:rPr>
          <w:rFonts w:ascii="Times New Roman" w:eastAsia="SimSun" w:hAnsi="Times New Roman" w:cs="Times New Roman"/>
          <w:sz w:val="24"/>
          <w:szCs w:val="24"/>
          <w:lang w:eastAsia="zh-CN"/>
        </w:rPr>
        <w:t>lise de pedaços de tronco de eucalipto, e estes acondicionados em estufa de circulação forçada a 60 ºC por 24 h. Posteriormente serão acondicionadas em cilindros metálicos fechados para realizar a pirolise em forno tipo Mufla. Para a pirolise o cilindro deve ser vedado para evitar a entrada de ar atmosférico, colocados na mufla que será aquecida na razão de 10 ºC min</w:t>
      </w:r>
      <w:r w:rsidRPr="008C5FF0">
        <w:rPr>
          <w:rFonts w:ascii="Times New Roman" w:eastAsia="SimSun" w:hAnsi="Times New Roman" w:cs="Times New Roman"/>
          <w:sz w:val="24"/>
          <w:szCs w:val="24"/>
          <w:vertAlign w:val="superscript"/>
          <w:lang w:eastAsia="zh-CN"/>
        </w:rPr>
        <w:t>-1</w:t>
      </w:r>
      <w:r w:rsidRPr="008C5FF0">
        <w:rPr>
          <w:rFonts w:ascii="Times New Roman" w:eastAsia="SimSun" w:hAnsi="Times New Roman" w:cs="Times New Roman"/>
          <w:sz w:val="24"/>
          <w:szCs w:val="24"/>
          <w:lang w:eastAsia="zh-CN"/>
        </w:rPr>
        <w:t>, até a temperatura final de carbonização de 400 ºC. Na temperatura 400 ºC o cilindro deverá ser mantido por uma hora, sendo posteriormente resfriado até a temperatura ambiente. Após o resfriamento do material pirolisado (biocarvão) este deve ser peneirado em peneira de 0,5 mm, e será caracterizado quanto a suas características físicas e químicas.</w:t>
      </w:r>
      <w:r w:rsidR="001372A7" w:rsidRPr="001372A7">
        <w:rPr>
          <w:rFonts w:ascii="Times New Roman" w:hAnsi="Times New Roman" w:cs="Times New Roman"/>
          <w:sz w:val="24"/>
          <w:szCs w:val="24"/>
        </w:rPr>
        <w:t xml:space="preserve"> </w:t>
      </w:r>
    </w:p>
    <w:p w:rsidR="00D64CFB" w:rsidRDefault="001372A7" w:rsidP="00655712">
      <w:pPr>
        <w:pStyle w:val="PargrafodaLista"/>
        <w:spacing w:after="0" w:line="360" w:lineRule="auto"/>
        <w:ind w:left="0" w:firstLine="708"/>
        <w:jc w:val="both"/>
        <w:rPr>
          <w:rFonts w:ascii="Times New Roman" w:eastAsia="SimSun" w:hAnsi="Times New Roman" w:cs="Times New Roman"/>
          <w:sz w:val="24"/>
          <w:szCs w:val="24"/>
          <w:lang w:eastAsia="zh-CN"/>
        </w:rPr>
      </w:pPr>
      <w:r w:rsidRPr="008C5FF0">
        <w:rPr>
          <w:rFonts w:ascii="Times New Roman" w:hAnsi="Times New Roman" w:cs="Times New Roman"/>
          <w:sz w:val="24"/>
          <w:szCs w:val="24"/>
        </w:rPr>
        <w:t>As doses dos herbi</w:t>
      </w:r>
      <w:r w:rsidR="00384E07">
        <w:rPr>
          <w:rFonts w:ascii="Times New Roman" w:hAnsi="Times New Roman" w:cs="Times New Roman"/>
          <w:sz w:val="24"/>
          <w:szCs w:val="24"/>
        </w:rPr>
        <w:t>cidas serão aplicadas com o auxí</w:t>
      </w:r>
      <w:r w:rsidRPr="008C5FF0">
        <w:rPr>
          <w:rFonts w:ascii="Times New Roman" w:hAnsi="Times New Roman" w:cs="Times New Roman"/>
          <w:sz w:val="24"/>
          <w:szCs w:val="24"/>
        </w:rPr>
        <w:t>lio</w:t>
      </w:r>
      <w:r w:rsidR="00384E07">
        <w:rPr>
          <w:rFonts w:ascii="Times New Roman" w:hAnsi="Times New Roman" w:cs="Times New Roman"/>
          <w:sz w:val="24"/>
          <w:szCs w:val="24"/>
        </w:rPr>
        <w:t xml:space="preserve"> de um pulverizador </w:t>
      </w:r>
      <w:r w:rsidRPr="008C5FF0">
        <w:rPr>
          <w:rFonts w:ascii="Times New Roman" w:hAnsi="Times New Roman" w:cs="Times New Roman"/>
          <w:sz w:val="24"/>
          <w:szCs w:val="24"/>
        </w:rPr>
        <w:t>pressurizado por CO</w:t>
      </w:r>
      <w:r w:rsidRPr="008C5FF0">
        <w:rPr>
          <w:rFonts w:ascii="Times New Roman" w:hAnsi="Times New Roman" w:cs="Times New Roman"/>
          <w:sz w:val="24"/>
          <w:szCs w:val="24"/>
          <w:vertAlign w:val="subscript"/>
        </w:rPr>
        <w:t>2</w:t>
      </w:r>
      <w:r w:rsidRPr="008C5FF0">
        <w:rPr>
          <w:rFonts w:ascii="Times New Roman" w:hAnsi="Times New Roman" w:cs="Times New Roman"/>
          <w:sz w:val="24"/>
          <w:szCs w:val="24"/>
        </w:rPr>
        <w:t>,</w:t>
      </w:r>
      <w:r w:rsidR="00384E07">
        <w:rPr>
          <w:rFonts w:ascii="Times New Roman" w:hAnsi="Times New Roman" w:cs="Times New Roman"/>
          <w:sz w:val="24"/>
          <w:szCs w:val="24"/>
        </w:rPr>
        <w:t xml:space="preserve"> operando na pressão constante de 250 kPa</w:t>
      </w:r>
      <w:r w:rsidRPr="008C5FF0">
        <w:rPr>
          <w:rFonts w:ascii="Times New Roman" w:hAnsi="Times New Roman" w:cs="Times New Roman"/>
          <w:sz w:val="24"/>
          <w:szCs w:val="24"/>
        </w:rPr>
        <w:t xml:space="preserve">, </w:t>
      </w:r>
      <w:r w:rsidR="00384E07">
        <w:rPr>
          <w:rFonts w:ascii="Times New Roman" w:hAnsi="Times New Roman" w:cs="Times New Roman"/>
          <w:sz w:val="24"/>
          <w:szCs w:val="24"/>
        </w:rPr>
        <w:t xml:space="preserve">munido de barra com </w:t>
      </w:r>
      <w:r w:rsidRPr="008C5FF0">
        <w:rPr>
          <w:rFonts w:ascii="Times New Roman" w:hAnsi="Times New Roman" w:cs="Times New Roman"/>
          <w:sz w:val="24"/>
          <w:szCs w:val="24"/>
        </w:rPr>
        <w:t xml:space="preserve"> duas pontas </w:t>
      </w:r>
      <w:r w:rsidR="00384E07">
        <w:rPr>
          <w:rFonts w:ascii="Times New Roman" w:hAnsi="Times New Roman" w:cs="Times New Roman"/>
          <w:sz w:val="24"/>
          <w:szCs w:val="24"/>
        </w:rPr>
        <w:t xml:space="preserve">de pulverização </w:t>
      </w:r>
      <w:r w:rsidRPr="008C5FF0">
        <w:rPr>
          <w:rFonts w:ascii="Times New Roman" w:hAnsi="Times New Roman" w:cs="Times New Roman"/>
          <w:sz w:val="24"/>
          <w:szCs w:val="24"/>
        </w:rPr>
        <w:t>TT110.02</w:t>
      </w:r>
      <w:r w:rsidR="00384E07">
        <w:rPr>
          <w:rFonts w:ascii="Times New Roman" w:hAnsi="Times New Roman" w:cs="Times New Roman"/>
          <w:sz w:val="24"/>
          <w:szCs w:val="24"/>
        </w:rPr>
        <w:t>, espaçadas</w:t>
      </w:r>
      <w:r w:rsidRPr="008C5FF0">
        <w:rPr>
          <w:rFonts w:ascii="Times New Roman" w:hAnsi="Times New Roman" w:cs="Times New Roman"/>
          <w:sz w:val="24"/>
          <w:szCs w:val="24"/>
        </w:rPr>
        <w:t xml:space="preserve"> de 0,50 m</w:t>
      </w:r>
      <w:r w:rsidR="00384E07">
        <w:rPr>
          <w:rFonts w:ascii="Times New Roman" w:hAnsi="Times New Roman" w:cs="Times New Roman"/>
          <w:sz w:val="24"/>
          <w:szCs w:val="24"/>
        </w:rPr>
        <w:t xml:space="preserve"> entre si,</w:t>
      </w:r>
      <w:r w:rsidRPr="008C5FF0">
        <w:rPr>
          <w:rFonts w:ascii="Times New Roman" w:hAnsi="Times New Roman" w:cs="Times New Roman"/>
          <w:sz w:val="24"/>
          <w:szCs w:val="24"/>
        </w:rPr>
        <w:t xml:space="preserve"> </w:t>
      </w:r>
      <w:r w:rsidR="00384E07">
        <w:rPr>
          <w:rFonts w:ascii="Times New Roman" w:hAnsi="Times New Roman" w:cs="Times New Roman"/>
          <w:sz w:val="24"/>
          <w:szCs w:val="24"/>
        </w:rPr>
        <w:t xml:space="preserve">com </w:t>
      </w:r>
      <w:r w:rsidRPr="008C5FF0">
        <w:rPr>
          <w:rFonts w:ascii="Times New Roman" w:hAnsi="Times New Roman" w:cs="Times New Roman"/>
          <w:sz w:val="24"/>
          <w:szCs w:val="24"/>
        </w:rPr>
        <w:t>volume de calda de 150 L ha</w:t>
      </w:r>
      <w:r w:rsidRPr="008C5FF0">
        <w:rPr>
          <w:rFonts w:ascii="Times New Roman" w:hAnsi="Times New Roman" w:cs="Times New Roman"/>
          <w:sz w:val="24"/>
          <w:szCs w:val="24"/>
          <w:vertAlign w:val="superscript"/>
        </w:rPr>
        <w:t>-1</w:t>
      </w:r>
      <w:r w:rsidRPr="008C5FF0">
        <w:rPr>
          <w:rFonts w:ascii="Times New Roman" w:eastAsia="SimSun" w:hAnsi="Times New Roman" w:cs="Times New Roman"/>
          <w:sz w:val="24"/>
          <w:szCs w:val="24"/>
          <w:lang w:eastAsia="zh-CN"/>
        </w:rPr>
        <w:t xml:space="preserve">. </w:t>
      </w:r>
    </w:p>
    <w:p w:rsidR="00D64CFB" w:rsidRDefault="00D64CFB" w:rsidP="00D64CFB">
      <w:pPr>
        <w:pStyle w:val="PargrafodaLista"/>
        <w:spacing w:after="0" w:line="360" w:lineRule="auto"/>
        <w:ind w:left="0" w:firstLine="708"/>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Aos c</w:t>
      </w:r>
      <w:r w:rsidR="001372A7" w:rsidRPr="008C5FF0">
        <w:rPr>
          <w:rFonts w:ascii="Times New Roman" w:eastAsia="SimSun" w:hAnsi="Times New Roman" w:cs="Times New Roman"/>
          <w:sz w:val="24"/>
          <w:szCs w:val="24"/>
          <w:lang w:eastAsia="zh-CN"/>
        </w:rPr>
        <w:t>inco dias após a aplicação do herbicida, o biocarvão será adicionado e homogenizado ao solo</w:t>
      </w:r>
      <w:r>
        <w:rPr>
          <w:rFonts w:ascii="Times New Roman" w:eastAsia="SimSun" w:hAnsi="Times New Roman" w:cs="Times New Roman"/>
          <w:sz w:val="24"/>
          <w:szCs w:val="24"/>
          <w:lang w:eastAsia="zh-CN"/>
        </w:rPr>
        <w:t xml:space="preserve"> contido nos</w:t>
      </w:r>
      <w:r w:rsidR="001372A7" w:rsidRPr="008C5FF0">
        <w:rPr>
          <w:rFonts w:ascii="Times New Roman" w:eastAsia="SimSun" w:hAnsi="Times New Roman" w:cs="Times New Roman"/>
          <w:sz w:val="24"/>
          <w:szCs w:val="24"/>
          <w:lang w:eastAsia="zh-CN"/>
        </w:rPr>
        <w:t xml:space="preserve"> vasos. Após a homogeneização, os solos serão mantidos incubados com umidade próxima à capacidade de campo por 30, 90, 180 e 360 dias para a interação entre o carvão, solo e solução do solo.</w:t>
      </w:r>
      <w:r>
        <w:rPr>
          <w:rFonts w:ascii="Times New Roman" w:eastAsia="SimSun" w:hAnsi="Times New Roman" w:cs="Times New Roman"/>
          <w:sz w:val="24"/>
          <w:szCs w:val="24"/>
          <w:lang w:eastAsia="zh-CN"/>
        </w:rPr>
        <w:t xml:space="preserve"> </w:t>
      </w:r>
    </w:p>
    <w:p w:rsidR="008C5FF0" w:rsidRPr="00D64CFB" w:rsidRDefault="008C5FF0" w:rsidP="00D64CFB">
      <w:pPr>
        <w:pStyle w:val="PargrafodaLista"/>
        <w:spacing w:after="0" w:line="360" w:lineRule="auto"/>
        <w:ind w:left="0" w:firstLine="708"/>
        <w:jc w:val="both"/>
        <w:rPr>
          <w:rFonts w:ascii="Times New Roman" w:eastAsia="SimSun" w:hAnsi="Times New Roman" w:cs="Times New Roman"/>
          <w:sz w:val="24"/>
          <w:szCs w:val="24"/>
          <w:lang w:eastAsia="zh-CN"/>
        </w:rPr>
      </w:pPr>
      <w:r w:rsidRPr="008C5FF0">
        <w:rPr>
          <w:rFonts w:ascii="Times New Roman" w:eastAsia="SimSun" w:hAnsi="Times New Roman" w:cs="Times New Roman"/>
          <w:sz w:val="24"/>
          <w:szCs w:val="24"/>
          <w:lang w:eastAsia="zh-CN"/>
        </w:rPr>
        <w:t xml:space="preserve">Após os períodos de incubação será realizado o plantio de sementes </w:t>
      </w:r>
      <w:r w:rsidR="00D64CFB">
        <w:rPr>
          <w:rFonts w:ascii="Times New Roman" w:eastAsia="SimSun" w:hAnsi="Times New Roman" w:cs="Times New Roman"/>
          <w:sz w:val="24"/>
          <w:szCs w:val="24"/>
          <w:lang w:eastAsia="zh-CN"/>
        </w:rPr>
        <w:t xml:space="preserve">de </w:t>
      </w:r>
      <w:r w:rsidRPr="008C5FF0">
        <w:rPr>
          <w:rFonts w:ascii="Times New Roman" w:eastAsia="SimSun" w:hAnsi="Times New Roman" w:cs="Times New Roman"/>
          <w:sz w:val="24"/>
          <w:szCs w:val="24"/>
          <w:lang w:eastAsia="zh-CN"/>
        </w:rPr>
        <w:t>pepino (</w:t>
      </w:r>
      <w:r w:rsidR="00D64CFB">
        <w:rPr>
          <w:rFonts w:ascii="Times New Roman" w:eastAsia="SimSun" w:hAnsi="Times New Roman" w:cs="Times New Roman"/>
          <w:i/>
          <w:sz w:val="24"/>
          <w:szCs w:val="24"/>
          <w:lang w:eastAsia="zh-CN"/>
        </w:rPr>
        <w:t>C.</w:t>
      </w:r>
      <w:r w:rsidRPr="008C5FF0">
        <w:rPr>
          <w:rFonts w:ascii="Times New Roman" w:eastAsia="SimSun" w:hAnsi="Times New Roman" w:cs="Times New Roman"/>
          <w:i/>
          <w:sz w:val="24"/>
          <w:szCs w:val="24"/>
          <w:lang w:eastAsia="zh-CN"/>
        </w:rPr>
        <w:t xml:space="preserve"> sativus</w:t>
      </w:r>
      <w:r w:rsidRPr="008C5FF0">
        <w:rPr>
          <w:rFonts w:ascii="Times New Roman" w:eastAsia="SimSun" w:hAnsi="Times New Roman" w:cs="Times New Roman"/>
          <w:sz w:val="24"/>
          <w:szCs w:val="24"/>
          <w:lang w:eastAsia="zh-CN"/>
        </w:rPr>
        <w:t>) que é uma espécie bioindicadora para herbicidas auxínicos (Santos et al., 2006).  Aos 7, 14 e 21 dias após o semeio (DAS) serão realizadas avaliações de altura</w:t>
      </w:r>
      <w:r w:rsidR="00D64CFB">
        <w:rPr>
          <w:rFonts w:ascii="Times New Roman" w:eastAsia="SimSun" w:hAnsi="Times New Roman" w:cs="Times New Roman"/>
          <w:sz w:val="24"/>
          <w:szCs w:val="24"/>
          <w:lang w:eastAsia="zh-CN"/>
        </w:rPr>
        <w:t>(cm)</w:t>
      </w:r>
      <w:r w:rsidRPr="008C5FF0">
        <w:rPr>
          <w:rFonts w:ascii="Times New Roman" w:eastAsia="SimSun" w:hAnsi="Times New Roman" w:cs="Times New Roman"/>
          <w:sz w:val="24"/>
          <w:szCs w:val="24"/>
          <w:lang w:eastAsia="zh-CN"/>
        </w:rPr>
        <w:t>, bem como a de intoxicação de planta</w:t>
      </w:r>
      <w:r w:rsidR="00D64CFB">
        <w:rPr>
          <w:rFonts w:ascii="Times New Roman" w:eastAsia="SimSun" w:hAnsi="Times New Roman" w:cs="Times New Roman"/>
          <w:sz w:val="24"/>
          <w:szCs w:val="24"/>
          <w:lang w:eastAsia="zh-CN"/>
        </w:rPr>
        <w:t>s  conforme metodologia proposta  por FRANS(1972</w:t>
      </w:r>
      <w:r w:rsidRPr="008C5FF0">
        <w:rPr>
          <w:rFonts w:ascii="Times New Roman" w:eastAsia="SimSun" w:hAnsi="Times New Roman" w:cs="Times New Roman"/>
          <w:sz w:val="24"/>
          <w:szCs w:val="24"/>
          <w:lang w:eastAsia="zh-CN"/>
        </w:rPr>
        <w:t xml:space="preserve">), </w:t>
      </w:r>
      <w:r w:rsidR="00D64CFB">
        <w:rPr>
          <w:rFonts w:ascii="Times New Roman" w:eastAsia="SimSun" w:hAnsi="Times New Roman" w:cs="Times New Roman"/>
          <w:sz w:val="24"/>
          <w:szCs w:val="24"/>
          <w:lang w:eastAsia="zh-CN"/>
        </w:rPr>
        <w:t>onde 0 corresponde à ausência</w:t>
      </w:r>
      <w:r w:rsidRPr="008C5FF0">
        <w:rPr>
          <w:rFonts w:ascii="Times New Roman" w:eastAsia="SimSun" w:hAnsi="Times New Roman" w:cs="Times New Roman"/>
          <w:sz w:val="24"/>
          <w:szCs w:val="24"/>
          <w:lang w:eastAsia="zh-CN"/>
        </w:rPr>
        <w:t xml:space="preserve"> de i</w:t>
      </w:r>
      <w:r w:rsidR="00D64CFB">
        <w:rPr>
          <w:rFonts w:ascii="Times New Roman" w:eastAsia="SimSun" w:hAnsi="Times New Roman" w:cs="Times New Roman"/>
          <w:sz w:val="24"/>
          <w:szCs w:val="24"/>
          <w:lang w:eastAsia="zh-CN"/>
        </w:rPr>
        <w:t xml:space="preserve">njuria e 100 a morte da planta, em </w:t>
      </w:r>
      <w:r w:rsidR="00D64CFB">
        <w:rPr>
          <w:rFonts w:ascii="Times New Roman" w:eastAsia="SimSun" w:hAnsi="Times New Roman" w:cs="Times New Roman"/>
          <w:sz w:val="24"/>
          <w:szCs w:val="24"/>
          <w:lang w:eastAsia="zh-CN"/>
        </w:rPr>
        <w:lastRenderedPageBreak/>
        <w:t xml:space="preserve">relação a testemunha(dose 0 de picloram ). </w:t>
      </w:r>
      <w:r w:rsidRPr="008C5FF0">
        <w:rPr>
          <w:rFonts w:ascii="Times New Roman" w:eastAsia="SimSun" w:hAnsi="Times New Roman" w:cs="Times New Roman"/>
          <w:sz w:val="24"/>
          <w:szCs w:val="24"/>
          <w:lang w:eastAsia="zh-CN"/>
        </w:rPr>
        <w:t>Aos 21 DAS, as plantas serão colhidas para determinação da massa da matéria seca da par</w:t>
      </w:r>
      <w:r w:rsidR="000504F0">
        <w:rPr>
          <w:rFonts w:ascii="Times New Roman" w:eastAsia="SimSun" w:hAnsi="Times New Roman" w:cs="Times New Roman"/>
          <w:sz w:val="24"/>
          <w:szCs w:val="24"/>
          <w:lang w:eastAsia="zh-CN"/>
        </w:rPr>
        <w:t xml:space="preserve">te aérea e do sistema radicular, por 72  h  e posteriormente pesados  em balanças de precisão de 0,01g. </w:t>
      </w:r>
    </w:p>
    <w:p w:rsidR="008C5FF0" w:rsidRPr="008C5FF0" w:rsidRDefault="008C5FF0" w:rsidP="00A37C61">
      <w:pPr>
        <w:tabs>
          <w:tab w:val="left" w:pos="567"/>
        </w:tabs>
        <w:spacing w:after="0" w:line="360" w:lineRule="auto"/>
        <w:jc w:val="both"/>
        <w:rPr>
          <w:rFonts w:ascii="Times New Roman" w:eastAsia="SimSun" w:hAnsi="Times New Roman" w:cs="Times New Roman"/>
          <w:sz w:val="24"/>
          <w:szCs w:val="24"/>
          <w:lang w:eastAsia="zh-CN"/>
        </w:rPr>
      </w:pPr>
      <w:r w:rsidRPr="008C5FF0">
        <w:rPr>
          <w:rFonts w:ascii="Times New Roman" w:eastAsia="SimSun" w:hAnsi="Times New Roman" w:cs="Times New Roman"/>
          <w:sz w:val="24"/>
          <w:szCs w:val="24"/>
          <w:lang w:eastAsia="zh-CN"/>
        </w:rPr>
        <w:t xml:space="preserve">         Os dados obtidos serão submetidos à análise de variância a 5% de probabilidade pelo teste F, para determinação dos efeitos dos fatores doses de herbicida com e sem carvão, bem como as suas respectivas interações. Em caso de significância, as médias dos dados quantitativos (doses de herbicidas) serão ajustadas a equações de regressão, na escolha do modelo, será levado em conta explicação biológico do fenômeno, coeficiente de determinação da equação e a significância dos parâmetros.</w:t>
      </w:r>
    </w:p>
    <w:p w:rsidR="008C5FF0" w:rsidRPr="008C5FF0" w:rsidRDefault="008C5FF0" w:rsidP="008C5FF0">
      <w:pPr>
        <w:tabs>
          <w:tab w:val="left" w:pos="567"/>
        </w:tabs>
        <w:spacing w:after="0" w:line="360" w:lineRule="auto"/>
        <w:jc w:val="both"/>
        <w:rPr>
          <w:rFonts w:ascii="Times New Roman" w:eastAsia="SimSun" w:hAnsi="Times New Roman" w:cs="Times New Roman"/>
          <w:sz w:val="24"/>
          <w:szCs w:val="24"/>
          <w:lang w:eastAsia="zh-CN"/>
        </w:rPr>
      </w:pPr>
      <w:r w:rsidRPr="008C5FF0">
        <w:rPr>
          <w:rFonts w:ascii="Times New Roman" w:eastAsia="SimSun" w:hAnsi="Times New Roman" w:cs="Times New Roman"/>
          <w:sz w:val="24"/>
          <w:szCs w:val="24"/>
          <w:lang w:eastAsia="zh-CN"/>
        </w:rPr>
        <w:t xml:space="preserve">         Será utilizado o</w:t>
      </w:r>
      <w:r w:rsidR="002D550C" w:rsidRPr="004836B2">
        <w:rPr>
          <w:rFonts w:ascii="Arial" w:eastAsia="SimSun" w:hAnsi="Arial" w:cs="Arial"/>
          <w:sz w:val="24"/>
          <w:szCs w:val="24"/>
          <w:lang w:eastAsia="zh-CN"/>
        </w:rPr>
        <w:t xml:space="preserve"> </w:t>
      </w:r>
      <w:r w:rsidR="002D550C" w:rsidRPr="002D550C">
        <w:rPr>
          <w:rFonts w:ascii="Times New Roman" w:eastAsia="SimSun" w:hAnsi="Times New Roman" w:cs="Times New Roman"/>
          <w:sz w:val="24"/>
          <w:szCs w:val="24"/>
          <w:lang w:eastAsia="zh-CN"/>
        </w:rPr>
        <w:t>software SISVAR</w:t>
      </w:r>
      <w:r w:rsidR="002D550C" w:rsidRPr="002D550C">
        <w:rPr>
          <w:rFonts w:ascii="Times New Roman" w:eastAsia="SimSun" w:hAnsi="Times New Roman" w:cs="Times New Roman"/>
          <w:sz w:val="24"/>
          <w:szCs w:val="24"/>
          <w:vertAlign w:val="superscript"/>
          <w:lang w:eastAsia="zh-CN"/>
        </w:rPr>
        <w:t>®</w:t>
      </w:r>
      <w:r w:rsidRPr="008C5FF0">
        <w:rPr>
          <w:rFonts w:ascii="Times New Roman" w:eastAsia="SimSun" w:hAnsi="Times New Roman" w:cs="Times New Roman"/>
          <w:sz w:val="24"/>
          <w:szCs w:val="24"/>
          <w:lang w:eastAsia="zh-CN"/>
        </w:rPr>
        <w:t xml:space="preserve"> para a análise de variância e testes de médias </w:t>
      </w:r>
      <w:r w:rsidR="000504F0">
        <w:rPr>
          <w:rFonts w:ascii="Times New Roman" w:eastAsia="SimSun" w:hAnsi="Times New Roman" w:cs="Times New Roman"/>
          <w:sz w:val="24"/>
          <w:szCs w:val="24"/>
          <w:lang w:eastAsia="zh-CN"/>
        </w:rPr>
        <w:t>o software Sigma</w:t>
      </w:r>
      <w:r w:rsidR="002D550C" w:rsidRPr="002D550C">
        <w:rPr>
          <w:rFonts w:ascii="Times New Roman" w:eastAsia="SimSun" w:hAnsi="Times New Roman" w:cs="Times New Roman"/>
          <w:sz w:val="24"/>
          <w:szCs w:val="24"/>
          <w:lang w:eastAsia="zh-CN"/>
        </w:rPr>
        <w:t>Plot</w:t>
      </w:r>
      <w:r w:rsidR="002D550C" w:rsidRPr="002D550C">
        <w:rPr>
          <w:rFonts w:ascii="Times New Roman" w:eastAsia="SimSun" w:hAnsi="Times New Roman" w:cs="Times New Roman"/>
          <w:sz w:val="24"/>
          <w:szCs w:val="24"/>
          <w:vertAlign w:val="superscript"/>
          <w:lang w:eastAsia="zh-CN"/>
        </w:rPr>
        <w:t>®</w:t>
      </w:r>
      <w:r w:rsidRPr="002D550C">
        <w:rPr>
          <w:rFonts w:ascii="Times New Roman" w:eastAsia="SimSun" w:hAnsi="Times New Roman" w:cs="Times New Roman"/>
          <w:sz w:val="24"/>
          <w:szCs w:val="24"/>
          <w:lang w:eastAsia="zh-CN"/>
        </w:rPr>
        <w:t xml:space="preserve"> 12.</w:t>
      </w:r>
      <w:r w:rsidRPr="008C5FF0">
        <w:rPr>
          <w:rFonts w:ascii="Times New Roman" w:eastAsia="SimSun" w:hAnsi="Times New Roman" w:cs="Times New Roman"/>
          <w:sz w:val="24"/>
          <w:szCs w:val="24"/>
          <w:lang w:eastAsia="zh-CN"/>
        </w:rPr>
        <w:t>0 para as regressões.</w:t>
      </w:r>
    </w:p>
    <w:p w:rsidR="00D60847" w:rsidRPr="000504F0" w:rsidRDefault="00D60847" w:rsidP="000504F0">
      <w:pPr>
        <w:keepNext/>
        <w:spacing w:after="0" w:line="360" w:lineRule="auto"/>
        <w:jc w:val="both"/>
        <w:outlineLvl w:val="0"/>
        <w:rPr>
          <w:rFonts w:ascii="Times New Roman" w:hAnsi="Times New Roman" w:cs="Times New Roman"/>
          <w:sz w:val="24"/>
          <w:szCs w:val="28"/>
        </w:rPr>
      </w:pPr>
      <w:bookmarkStart w:id="6" w:name="_Toc466627894"/>
    </w:p>
    <w:p w:rsidR="00D60847" w:rsidRPr="00D60847" w:rsidRDefault="00D60847" w:rsidP="00D60847">
      <w:pPr>
        <w:keepNext/>
        <w:spacing w:after="0" w:line="360" w:lineRule="auto"/>
        <w:ind w:left="1" w:firstLine="708"/>
        <w:jc w:val="both"/>
        <w:outlineLvl w:val="0"/>
        <w:rPr>
          <w:rFonts w:ascii="Times New Roman" w:hAnsi="Times New Roman" w:cs="Times New Roman"/>
          <w:sz w:val="24"/>
          <w:szCs w:val="28"/>
        </w:rPr>
      </w:pPr>
      <w:r>
        <w:rPr>
          <w:rFonts w:ascii="Times New Roman" w:hAnsi="Times New Roman" w:cs="Times New Roman"/>
          <w:b/>
          <w:sz w:val="24"/>
          <w:szCs w:val="28"/>
        </w:rPr>
        <w:t xml:space="preserve">5.        </w:t>
      </w:r>
      <w:r w:rsidRPr="00D60847">
        <w:rPr>
          <w:rFonts w:ascii="Times New Roman" w:hAnsi="Times New Roman" w:cs="Times New Roman"/>
          <w:b/>
          <w:sz w:val="24"/>
          <w:szCs w:val="28"/>
        </w:rPr>
        <w:t>Relevância da Pesquisa</w:t>
      </w:r>
    </w:p>
    <w:p w:rsidR="00D60847" w:rsidRDefault="00D60847" w:rsidP="00D60847">
      <w:pPr>
        <w:tabs>
          <w:tab w:val="left" w:pos="567"/>
        </w:tabs>
        <w:spacing w:after="0" w:line="360" w:lineRule="auto"/>
        <w:jc w:val="both"/>
        <w:rPr>
          <w:rFonts w:ascii="Arial" w:hAnsi="Arial" w:cs="Arial"/>
          <w:sz w:val="24"/>
          <w:szCs w:val="24"/>
        </w:rPr>
      </w:pPr>
      <w:r w:rsidRPr="004836B2">
        <w:rPr>
          <w:rFonts w:ascii="Arial" w:hAnsi="Arial" w:cs="Arial"/>
          <w:sz w:val="24"/>
          <w:szCs w:val="24"/>
        </w:rPr>
        <w:t xml:space="preserve">         </w:t>
      </w:r>
    </w:p>
    <w:p w:rsidR="000504F0" w:rsidRPr="000504F0" w:rsidRDefault="00D60847" w:rsidP="000504F0">
      <w:pPr>
        <w:tabs>
          <w:tab w:val="left" w:pos="567"/>
        </w:tabs>
        <w:spacing w:after="0" w:line="360" w:lineRule="auto"/>
        <w:jc w:val="both"/>
        <w:rPr>
          <w:rFonts w:ascii="Times New Roman" w:hAnsi="Times New Roman" w:cs="Times New Roman"/>
          <w:sz w:val="24"/>
        </w:rPr>
      </w:pPr>
      <w:r>
        <w:rPr>
          <w:rFonts w:ascii="Arial" w:hAnsi="Arial" w:cs="Arial"/>
          <w:sz w:val="24"/>
          <w:szCs w:val="24"/>
        </w:rPr>
        <w:tab/>
      </w:r>
      <w:r w:rsidRPr="00D60847">
        <w:rPr>
          <w:rFonts w:ascii="Times New Roman" w:hAnsi="Times New Roman" w:cs="Times New Roman"/>
          <w:sz w:val="24"/>
          <w:szCs w:val="24"/>
        </w:rPr>
        <w:t xml:space="preserve">Os resultados obtidos nessa pesquisa permitirão avaliar a eficácia do biocarvão na imobilização </w:t>
      </w:r>
      <w:r w:rsidR="000504F0">
        <w:rPr>
          <w:rFonts w:ascii="Times New Roman" w:hAnsi="Times New Roman" w:cs="Times New Roman"/>
          <w:sz w:val="24"/>
          <w:szCs w:val="24"/>
        </w:rPr>
        <w:t xml:space="preserve">da </w:t>
      </w:r>
      <w:r w:rsidRPr="00D60847">
        <w:rPr>
          <w:rFonts w:ascii="Times New Roman" w:hAnsi="Times New Roman" w:cs="Times New Roman"/>
          <w:sz w:val="24"/>
          <w:szCs w:val="24"/>
        </w:rPr>
        <w:t xml:space="preserve">seletividade do herbicida picloram em dois solos distintos, visando a recomendação deste herbicida para o manejo de plantas daninhas dicotiledôneas anuais e perenes em dessecações em pré-plantio. </w:t>
      </w:r>
      <w:r w:rsidRPr="00D60847">
        <w:rPr>
          <w:rFonts w:ascii="Times New Roman" w:hAnsi="Times New Roman" w:cs="Times New Roman"/>
          <w:sz w:val="24"/>
        </w:rPr>
        <w:t xml:space="preserve">Ainda, espera-se a publicação de um artigo em periódico especializado, além de resumo em congresso (Congresso Brasileiro da Ciência das Plantas Daninhas). A aprovação dessa proposta dará suporte a futuras orientações </w:t>
      </w:r>
      <w:r w:rsidRPr="00D60847">
        <w:rPr>
          <w:rFonts w:ascii="Times New Roman" w:hAnsi="Times New Roman" w:cs="Times New Roman"/>
          <w:bCs/>
          <w:sz w:val="24"/>
        </w:rPr>
        <w:t>a nível de iniciação científica, além</w:t>
      </w:r>
      <w:r w:rsidRPr="00D60847">
        <w:rPr>
          <w:rFonts w:ascii="Times New Roman" w:hAnsi="Times New Roman" w:cs="Times New Roman"/>
          <w:sz w:val="24"/>
        </w:rPr>
        <w:t xml:space="preserve"> de subsidiar importantes informações para a agricultura da região.</w:t>
      </w:r>
      <w:bookmarkEnd w:id="6"/>
    </w:p>
    <w:p w:rsidR="000504F0" w:rsidRDefault="000504F0" w:rsidP="00D60847">
      <w:pPr>
        <w:spacing w:after="0" w:line="360" w:lineRule="auto"/>
        <w:jc w:val="both"/>
        <w:outlineLvl w:val="0"/>
        <w:rPr>
          <w:rFonts w:ascii="Times New Roman" w:hAnsi="Times New Roman" w:cs="Times New Roman"/>
          <w:b/>
          <w:sz w:val="24"/>
          <w:szCs w:val="28"/>
        </w:rPr>
      </w:pPr>
      <w:bookmarkStart w:id="7" w:name="_Toc466627896"/>
    </w:p>
    <w:p w:rsidR="008406B4" w:rsidRPr="00D60847" w:rsidRDefault="00D60847" w:rsidP="00D60847">
      <w:pPr>
        <w:spacing w:after="0" w:line="360" w:lineRule="auto"/>
        <w:jc w:val="both"/>
        <w:outlineLvl w:val="0"/>
        <w:rPr>
          <w:rFonts w:ascii="Times New Roman" w:hAnsi="Times New Roman" w:cs="Times New Roman"/>
          <w:b/>
          <w:szCs w:val="24"/>
        </w:rPr>
      </w:pPr>
      <w:r>
        <w:rPr>
          <w:rFonts w:ascii="Times New Roman" w:hAnsi="Times New Roman" w:cs="Times New Roman"/>
          <w:b/>
          <w:sz w:val="24"/>
          <w:szCs w:val="28"/>
        </w:rPr>
        <w:t xml:space="preserve">6.      </w:t>
      </w:r>
      <w:r w:rsidR="008406B4" w:rsidRPr="00D60847">
        <w:rPr>
          <w:rFonts w:ascii="Times New Roman" w:hAnsi="Times New Roman" w:cs="Times New Roman"/>
          <w:b/>
          <w:sz w:val="24"/>
          <w:szCs w:val="28"/>
        </w:rPr>
        <w:t>Equipe</w:t>
      </w:r>
      <w:bookmarkEnd w:id="7"/>
      <w:r w:rsidR="008406B4" w:rsidRPr="00D60847">
        <w:rPr>
          <w:rFonts w:ascii="Times New Roman" w:hAnsi="Times New Roman" w:cs="Times New Roman"/>
          <w:b/>
          <w:sz w:val="24"/>
          <w:szCs w:val="28"/>
        </w:rPr>
        <w:t xml:space="preserve"> </w:t>
      </w:r>
    </w:p>
    <w:p w:rsidR="00D22C26" w:rsidRDefault="00D22C26" w:rsidP="00192E8B">
      <w:pPr>
        <w:pStyle w:val="PargrafodaLista"/>
        <w:spacing w:after="0" w:line="360" w:lineRule="auto"/>
        <w:ind w:left="0" w:firstLine="709"/>
        <w:contextualSpacing w:val="0"/>
        <w:jc w:val="both"/>
        <w:rPr>
          <w:rFonts w:ascii="Times New Roman" w:hAnsi="Times New Roman" w:cs="Times New Roman"/>
          <w:b/>
          <w:sz w:val="28"/>
          <w:szCs w:val="28"/>
        </w:rPr>
      </w:pPr>
    </w:p>
    <w:tbl>
      <w:tblPr>
        <w:tblW w:w="8971" w:type="dxa"/>
        <w:tblInd w:w="70" w:type="dxa"/>
        <w:tblLayout w:type="fixed"/>
        <w:tblCellMar>
          <w:left w:w="70" w:type="dxa"/>
          <w:right w:w="70" w:type="dxa"/>
        </w:tblCellMar>
        <w:tblLook w:val="0000" w:firstRow="0" w:lastRow="0" w:firstColumn="0" w:lastColumn="0" w:noHBand="0" w:noVBand="0"/>
      </w:tblPr>
      <w:tblGrid>
        <w:gridCol w:w="4486"/>
        <w:gridCol w:w="4485"/>
      </w:tblGrid>
      <w:tr w:rsidR="00D22C26" w:rsidRPr="0095331D" w:rsidTr="00D60847">
        <w:trPr>
          <w:trHeight w:val="484"/>
        </w:trPr>
        <w:tc>
          <w:tcPr>
            <w:tcW w:w="4486" w:type="dxa"/>
            <w:tcBorders>
              <w:top w:val="single" w:sz="4" w:space="0" w:color="auto"/>
              <w:bottom w:val="single" w:sz="4" w:space="0" w:color="auto"/>
            </w:tcBorders>
            <w:shd w:val="clear" w:color="auto" w:fill="F2F2F2" w:themeFill="background1" w:themeFillShade="F2"/>
            <w:vAlign w:val="center"/>
          </w:tcPr>
          <w:p w:rsidR="00D22C26" w:rsidRPr="0095331D" w:rsidRDefault="00D22C26" w:rsidP="00192E8B">
            <w:pPr>
              <w:rPr>
                <w:rFonts w:ascii="Times New Roman" w:hAnsi="Times New Roman" w:cs="Times New Roman"/>
                <w:b/>
                <w:sz w:val="24"/>
                <w:szCs w:val="24"/>
              </w:rPr>
            </w:pPr>
            <w:r w:rsidRPr="0095331D">
              <w:rPr>
                <w:rFonts w:ascii="Times New Roman" w:hAnsi="Times New Roman" w:cs="Times New Roman"/>
                <w:b/>
                <w:sz w:val="24"/>
                <w:szCs w:val="24"/>
              </w:rPr>
              <w:t>Nome</w:t>
            </w:r>
          </w:p>
        </w:tc>
        <w:tc>
          <w:tcPr>
            <w:tcW w:w="4485" w:type="dxa"/>
            <w:tcBorders>
              <w:top w:val="single" w:sz="4" w:space="0" w:color="auto"/>
              <w:bottom w:val="single" w:sz="4" w:space="0" w:color="auto"/>
            </w:tcBorders>
            <w:shd w:val="clear" w:color="auto" w:fill="F2F2F2" w:themeFill="background1" w:themeFillShade="F2"/>
            <w:vAlign w:val="center"/>
          </w:tcPr>
          <w:p w:rsidR="00D22C26" w:rsidRPr="0095331D" w:rsidRDefault="00D3468C" w:rsidP="00192E8B">
            <w:pPr>
              <w:rPr>
                <w:rFonts w:ascii="Times New Roman" w:hAnsi="Times New Roman" w:cs="Times New Roman"/>
                <w:b/>
                <w:sz w:val="24"/>
                <w:szCs w:val="24"/>
              </w:rPr>
            </w:pPr>
            <w:r>
              <w:rPr>
                <w:rFonts w:ascii="Times New Roman" w:hAnsi="Times New Roman" w:cs="Times New Roman"/>
                <w:b/>
                <w:sz w:val="24"/>
                <w:szCs w:val="24"/>
              </w:rPr>
              <w:t xml:space="preserve">    </w:t>
            </w:r>
            <w:r w:rsidR="00D22C26" w:rsidRPr="0095331D">
              <w:rPr>
                <w:rFonts w:ascii="Times New Roman" w:hAnsi="Times New Roman" w:cs="Times New Roman"/>
                <w:b/>
                <w:sz w:val="24"/>
                <w:szCs w:val="24"/>
              </w:rPr>
              <w:t>Função</w:t>
            </w:r>
          </w:p>
        </w:tc>
      </w:tr>
      <w:tr w:rsidR="0095331D" w:rsidRPr="0095331D" w:rsidTr="00D60847">
        <w:trPr>
          <w:trHeight w:val="423"/>
        </w:trPr>
        <w:tc>
          <w:tcPr>
            <w:tcW w:w="4486" w:type="dxa"/>
            <w:tcBorders>
              <w:top w:val="single" w:sz="4" w:space="0" w:color="auto"/>
            </w:tcBorders>
            <w:vAlign w:val="center"/>
          </w:tcPr>
          <w:p w:rsidR="00D75313" w:rsidRDefault="00D75313" w:rsidP="00192E8B">
            <w:pPr>
              <w:rPr>
                <w:rFonts w:ascii="Times New Roman" w:hAnsi="Times New Roman" w:cs="Times New Roman"/>
                <w:sz w:val="24"/>
                <w:szCs w:val="24"/>
              </w:rPr>
            </w:pPr>
          </w:p>
          <w:p w:rsidR="00D22C26" w:rsidRPr="0095331D" w:rsidRDefault="00D22C26" w:rsidP="00192E8B">
            <w:pPr>
              <w:rPr>
                <w:rFonts w:ascii="Times New Roman" w:hAnsi="Times New Roman" w:cs="Times New Roman"/>
                <w:sz w:val="24"/>
                <w:szCs w:val="24"/>
              </w:rPr>
            </w:pPr>
            <w:r w:rsidRPr="0095331D">
              <w:rPr>
                <w:rFonts w:ascii="Times New Roman" w:hAnsi="Times New Roman" w:cs="Times New Roman"/>
                <w:sz w:val="24"/>
                <w:szCs w:val="24"/>
              </w:rPr>
              <w:t>Francisco Cláudio Lopes de Freitas</w:t>
            </w:r>
          </w:p>
        </w:tc>
        <w:tc>
          <w:tcPr>
            <w:tcW w:w="4485" w:type="dxa"/>
            <w:tcBorders>
              <w:top w:val="single" w:sz="4" w:space="0" w:color="auto"/>
            </w:tcBorders>
            <w:vAlign w:val="center"/>
          </w:tcPr>
          <w:p w:rsidR="00D75313" w:rsidRDefault="00D3468C" w:rsidP="00192E8B">
            <w:pPr>
              <w:jc w:val="both"/>
              <w:rPr>
                <w:rFonts w:ascii="Times New Roman" w:hAnsi="Times New Roman" w:cs="Times New Roman"/>
                <w:sz w:val="24"/>
                <w:szCs w:val="24"/>
              </w:rPr>
            </w:pPr>
            <w:r>
              <w:rPr>
                <w:rFonts w:ascii="Times New Roman" w:hAnsi="Times New Roman" w:cs="Times New Roman"/>
                <w:sz w:val="24"/>
                <w:szCs w:val="24"/>
              </w:rPr>
              <w:t xml:space="preserve">    </w:t>
            </w:r>
          </w:p>
          <w:p w:rsidR="00D22C26" w:rsidRPr="0095331D" w:rsidRDefault="00F0229E" w:rsidP="00192E8B">
            <w:pPr>
              <w:jc w:val="both"/>
              <w:rPr>
                <w:rFonts w:ascii="Times New Roman" w:hAnsi="Times New Roman" w:cs="Times New Roman"/>
                <w:sz w:val="24"/>
                <w:szCs w:val="24"/>
              </w:rPr>
            </w:pPr>
            <w:r>
              <w:rPr>
                <w:rFonts w:ascii="Times New Roman" w:hAnsi="Times New Roman" w:cs="Times New Roman"/>
                <w:sz w:val="24"/>
                <w:szCs w:val="24"/>
              </w:rPr>
              <w:t xml:space="preserve">    </w:t>
            </w:r>
            <w:r w:rsidR="00D22C26" w:rsidRPr="0095331D">
              <w:rPr>
                <w:rFonts w:ascii="Times New Roman" w:hAnsi="Times New Roman" w:cs="Times New Roman"/>
                <w:sz w:val="24"/>
                <w:szCs w:val="24"/>
              </w:rPr>
              <w:t>Prof. Adjunto – DFT UFV</w:t>
            </w:r>
          </w:p>
        </w:tc>
      </w:tr>
      <w:tr w:rsidR="00D60847" w:rsidRPr="0095331D" w:rsidTr="00D60847">
        <w:trPr>
          <w:trHeight w:val="436"/>
        </w:trPr>
        <w:tc>
          <w:tcPr>
            <w:tcW w:w="4486" w:type="dxa"/>
            <w:vAlign w:val="center"/>
          </w:tcPr>
          <w:p w:rsidR="00D60847" w:rsidRPr="0095331D" w:rsidRDefault="00D60847" w:rsidP="00AA1A60">
            <w:pPr>
              <w:rPr>
                <w:rFonts w:ascii="Times New Roman" w:hAnsi="Times New Roman" w:cs="Times New Roman"/>
                <w:sz w:val="24"/>
                <w:szCs w:val="24"/>
              </w:rPr>
            </w:pPr>
            <w:r w:rsidRPr="0095331D">
              <w:rPr>
                <w:rFonts w:ascii="Times New Roman" w:hAnsi="Times New Roman" w:cs="Times New Roman"/>
                <w:sz w:val="24"/>
                <w:szCs w:val="24"/>
              </w:rPr>
              <w:t>Yanna</w:t>
            </w:r>
            <w:r>
              <w:rPr>
                <w:rFonts w:ascii="Times New Roman" w:hAnsi="Times New Roman" w:cs="Times New Roman"/>
                <w:sz w:val="24"/>
                <w:szCs w:val="24"/>
              </w:rPr>
              <w:t xml:space="preserve"> Karoline Santos da Costa</w:t>
            </w:r>
          </w:p>
        </w:tc>
        <w:tc>
          <w:tcPr>
            <w:tcW w:w="4485" w:type="dxa"/>
            <w:vAlign w:val="center"/>
          </w:tcPr>
          <w:p w:rsidR="00D60847" w:rsidRPr="0095331D" w:rsidRDefault="00D60847" w:rsidP="00AA1A60">
            <w:pPr>
              <w:jc w:val="both"/>
              <w:rPr>
                <w:rFonts w:ascii="Times New Roman" w:hAnsi="Times New Roman" w:cs="Times New Roman"/>
                <w:sz w:val="24"/>
                <w:szCs w:val="24"/>
              </w:rPr>
            </w:pPr>
            <w:r>
              <w:rPr>
                <w:rFonts w:ascii="Times New Roman" w:hAnsi="Times New Roman" w:cs="Times New Roman"/>
                <w:sz w:val="24"/>
                <w:szCs w:val="24"/>
              </w:rPr>
              <w:t xml:space="preserve">    </w:t>
            </w:r>
            <w:r w:rsidRPr="0095331D">
              <w:rPr>
                <w:rFonts w:ascii="Times New Roman" w:hAnsi="Times New Roman" w:cs="Times New Roman"/>
                <w:sz w:val="24"/>
                <w:szCs w:val="24"/>
              </w:rPr>
              <w:t xml:space="preserve">Mestranda em Fitotecnia </w:t>
            </w:r>
            <w:r w:rsidR="00CC5254">
              <w:rPr>
                <w:rFonts w:ascii="Times New Roman" w:hAnsi="Times New Roman" w:cs="Times New Roman"/>
                <w:sz w:val="24"/>
                <w:szCs w:val="24"/>
              </w:rPr>
              <w:t>–</w:t>
            </w:r>
            <w:r w:rsidRPr="0095331D">
              <w:rPr>
                <w:rFonts w:ascii="Times New Roman" w:hAnsi="Times New Roman" w:cs="Times New Roman"/>
                <w:sz w:val="24"/>
                <w:szCs w:val="24"/>
              </w:rPr>
              <w:t xml:space="preserve"> UFV</w:t>
            </w:r>
          </w:p>
        </w:tc>
      </w:tr>
      <w:tr w:rsidR="00D60847" w:rsidRPr="0095331D" w:rsidTr="00D60847">
        <w:trPr>
          <w:trHeight w:val="423"/>
        </w:trPr>
        <w:tc>
          <w:tcPr>
            <w:tcW w:w="4486" w:type="dxa"/>
            <w:vAlign w:val="center"/>
          </w:tcPr>
          <w:p w:rsidR="00D60847" w:rsidRPr="0095331D" w:rsidRDefault="00D60847" w:rsidP="00AA1A60">
            <w:pPr>
              <w:rPr>
                <w:rFonts w:ascii="Times New Roman" w:hAnsi="Times New Roman" w:cs="Times New Roman"/>
                <w:sz w:val="24"/>
                <w:szCs w:val="24"/>
              </w:rPr>
            </w:pPr>
            <w:r>
              <w:rPr>
                <w:rFonts w:ascii="Times New Roman" w:hAnsi="Times New Roman" w:cs="Times New Roman"/>
                <w:sz w:val="24"/>
                <w:szCs w:val="24"/>
              </w:rPr>
              <w:t>Rita de Paula Lopes</w:t>
            </w:r>
          </w:p>
        </w:tc>
        <w:tc>
          <w:tcPr>
            <w:tcW w:w="4485" w:type="dxa"/>
            <w:vAlign w:val="center"/>
          </w:tcPr>
          <w:p w:rsidR="00D60847" w:rsidRPr="0095331D" w:rsidRDefault="00D60847" w:rsidP="00AA1A60">
            <w:pPr>
              <w:jc w:val="both"/>
              <w:rPr>
                <w:rFonts w:ascii="Times New Roman" w:hAnsi="Times New Roman" w:cs="Times New Roman"/>
                <w:sz w:val="24"/>
                <w:szCs w:val="24"/>
              </w:rPr>
            </w:pPr>
            <w:r>
              <w:rPr>
                <w:rFonts w:ascii="Times New Roman" w:hAnsi="Times New Roman" w:cs="Times New Roman"/>
                <w:sz w:val="24"/>
                <w:szCs w:val="24"/>
              </w:rPr>
              <w:t xml:space="preserve">    Graduanda</w:t>
            </w:r>
            <w:r w:rsidRPr="0095331D">
              <w:rPr>
                <w:rFonts w:ascii="Times New Roman" w:hAnsi="Times New Roman" w:cs="Times New Roman"/>
                <w:sz w:val="24"/>
                <w:szCs w:val="24"/>
              </w:rPr>
              <w:t xml:space="preserve"> em Agronomia </w:t>
            </w:r>
            <w:r w:rsidR="00CC5254">
              <w:rPr>
                <w:rFonts w:ascii="Times New Roman" w:hAnsi="Times New Roman" w:cs="Times New Roman"/>
                <w:sz w:val="24"/>
                <w:szCs w:val="24"/>
              </w:rPr>
              <w:t>–</w:t>
            </w:r>
            <w:r w:rsidRPr="0095331D">
              <w:rPr>
                <w:rFonts w:ascii="Times New Roman" w:hAnsi="Times New Roman" w:cs="Times New Roman"/>
                <w:sz w:val="24"/>
                <w:szCs w:val="24"/>
              </w:rPr>
              <w:t xml:space="preserve"> UFV</w:t>
            </w:r>
          </w:p>
        </w:tc>
      </w:tr>
      <w:tr w:rsidR="00D60847" w:rsidRPr="00D60847" w:rsidTr="00D60847">
        <w:trPr>
          <w:trHeight w:val="448"/>
        </w:trPr>
        <w:tc>
          <w:tcPr>
            <w:tcW w:w="4486" w:type="dxa"/>
            <w:tcBorders>
              <w:bottom w:val="single" w:sz="4" w:space="0" w:color="auto"/>
            </w:tcBorders>
            <w:vAlign w:val="center"/>
          </w:tcPr>
          <w:p w:rsidR="00D60847" w:rsidRPr="00D60847" w:rsidRDefault="00D60847" w:rsidP="00192E8B">
            <w:pPr>
              <w:rPr>
                <w:rFonts w:ascii="Times New Roman" w:hAnsi="Times New Roman" w:cs="Times New Roman"/>
                <w:b/>
                <w:sz w:val="24"/>
                <w:szCs w:val="24"/>
              </w:rPr>
            </w:pPr>
          </w:p>
        </w:tc>
        <w:tc>
          <w:tcPr>
            <w:tcW w:w="4485" w:type="dxa"/>
            <w:tcBorders>
              <w:bottom w:val="single" w:sz="4" w:space="0" w:color="auto"/>
            </w:tcBorders>
            <w:vAlign w:val="center"/>
          </w:tcPr>
          <w:p w:rsidR="00D60847" w:rsidRPr="00D60847" w:rsidRDefault="00D60847" w:rsidP="00192E8B">
            <w:pPr>
              <w:jc w:val="both"/>
              <w:rPr>
                <w:rFonts w:ascii="Times New Roman" w:hAnsi="Times New Roman" w:cs="Times New Roman"/>
                <w:b/>
                <w:sz w:val="24"/>
                <w:szCs w:val="24"/>
              </w:rPr>
            </w:pPr>
          </w:p>
        </w:tc>
      </w:tr>
    </w:tbl>
    <w:p w:rsidR="00F0229E" w:rsidRDefault="00F0229E" w:rsidP="00192E8B">
      <w:pPr>
        <w:spacing w:after="0" w:line="360" w:lineRule="auto"/>
        <w:jc w:val="both"/>
        <w:rPr>
          <w:rFonts w:ascii="Times New Roman" w:hAnsi="Times New Roman" w:cs="Times New Roman"/>
          <w:sz w:val="24"/>
          <w:szCs w:val="24"/>
        </w:rPr>
      </w:pPr>
    </w:p>
    <w:p w:rsidR="00F0229E" w:rsidRDefault="00F0229E" w:rsidP="00192E8B">
      <w:pPr>
        <w:spacing w:after="0" w:line="360" w:lineRule="auto"/>
        <w:jc w:val="both"/>
        <w:rPr>
          <w:rFonts w:ascii="Times New Roman" w:hAnsi="Times New Roman" w:cs="Times New Roman"/>
          <w:sz w:val="24"/>
          <w:szCs w:val="24"/>
        </w:rPr>
      </w:pPr>
    </w:p>
    <w:p w:rsidR="0095331D" w:rsidRPr="00F0229E" w:rsidRDefault="00F0229E" w:rsidP="00F0229E">
      <w:pPr>
        <w:pStyle w:val="PargrafodaLista"/>
        <w:numPr>
          <w:ilvl w:val="0"/>
          <w:numId w:val="18"/>
        </w:numPr>
        <w:spacing w:after="0" w:line="360" w:lineRule="auto"/>
        <w:jc w:val="both"/>
        <w:outlineLvl w:val="0"/>
        <w:rPr>
          <w:rFonts w:ascii="Times New Roman" w:hAnsi="Times New Roman" w:cs="Times New Roman"/>
          <w:b/>
          <w:szCs w:val="24"/>
        </w:rPr>
      </w:pPr>
      <w:bookmarkStart w:id="8" w:name="_Toc466627897"/>
      <w:r>
        <w:rPr>
          <w:rFonts w:ascii="Times New Roman" w:hAnsi="Times New Roman" w:cs="Times New Roman"/>
          <w:b/>
          <w:sz w:val="24"/>
          <w:szCs w:val="24"/>
        </w:rPr>
        <w:t xml:space="preserve">    </w:t>
      </w:r>
      <w:r w:rsidR="0095331D" w:rsidRPr="00F0229E">
        <w:rPr>
          <w:rFonts w:ascii="Times New Roman" w:hAnsi="Times New Roman" w:cs="Times New Roman"/>
          <w:b/>
          <w:sz w:val="24"/>
          <w:szCs w:val="24"/>
        </w:rPr>
        <w:t>Disponibilidade de infraestrutura e apoio técnico para o desenvolvimento do projeto</w:t>
      </w:r>
      <w:bookmarkEnd w:id="8"/>
    </w:p>
    <w:p w:rsidR="00F0229E" w:rsidRDefault="00F0229E" w:rsidP="00F0229E">
      <w:pPr>
        <w:pStyle w:val="PargrafodaLista"/>
        <w:tabs>
          <w:tab w:val="left" w:pos="567"/>
        </w:tabs>
        <w:spacing w:after="0" w:line="360" w:lineRule="auto"/>
        <w:ind w:left="0"/>
        <w:jc w:val="both"/>
        <w:rPr>
          <w:rFonts w:ascii="Times New Roman" w:hAnsi="Times New Roman" w:cs="Times New Roman"/>
          <w:sz w:val="24"/>
          <w:szCs w:val="24"/>
        </w:rPr>
      </w:pPr>
    </w:p>
    <w:p w:rsidR="00F0229E" w:rsidRPr="00370E93" w:rsidRDefault="00F0229E" w:rsidP="00370E93">
      <w:pPr>
        <w:pStyle w:val="PargrafodaLista"/>
        <w:tabs>
          <w:tab w:val="left" w:pos="567"/>
        </w:tabs>
        <w:spacing w:after="0" w:line="360" w:lineRule="auto"/>
        <w:ind w:left="0"/>
        <w:jc w:val="both"/>
        <w:rPr>
          <w:rFonts w:ascii="Arial" w:hAnsi="Arial" w:cs="Arial"/>
          <w:sz w:val="24"/>
          <w:szCs w:val="24"/>
        </w:rPr>
      </w:pPr>
      <w:r>
        <w:rPr>
          <w:rFonts w:ascii="Times New Roman" w:hAnsi="Times New Roman" w:cs="Times New Roman"/>
          <w:sz w:val="24"/>
          <w:szCs w:val="24"/>
        </w:rPr>
        <w:tab/>
      </w:r>
      <w:r w:rsidRPr="00F0229E">
        <w:rPr>
          <w:rFonts w:ascii="Times New Roman" w:hAnsi="Times New Roman" w:cs="Times New Roman"/>
          <w:sz w:val="24"/>
          <w:szCs w:val="24"/>
        </w:rPr>
        <w:t>O Setor de Manejo Integrado de Plantas Daninhas do Departamento de Fitotecnia da U</w:t>
      </w:r>
      <w:r w:rsidR="000504F0">
        <w:rPr>
          <w:rFonts w:ascii="Times New Roman" w:hAnsi="Times New Roman" w:cs="Times New Roman"/>
          <w:sz w:val="24"/>
          <w:szCs w:val="24"/>
        </w:rPr>
        <w:t xml:space="preserve">niversidade Federal de Viçosa </w:t>
      </w:r>
      <w:r w:rsidRPr="00F0229E">
        <w:rPr>
          <w:rFonts w:ascii="Times New Roman" w:hAnsi="Times New Roman" w:cs="Times New Roman"/>
          <w:sz w:val="24"/>
          <w:szCs w:val="24"/>
        </w:rPr>
        <w:t>UFV</w:t>
      </w:r>
      <w:r w:rsidR="000504F0">
        <w:rPr>
          <w:rFonts w:ascii="Times New Roman" w:hAnsi="Times New Roman" w:cs="Times New Roman"/>
          <w:sz w:val="24"/>
          <w:szCs w:val="24"/>
        </w:rPr>
        <w:t>,</w:t>
      </w:r>
      <w:r w:rsidRPr="00F0229E">
        <w:rPr>
          <w:rFonts w:ascii="Times New Roman" w:hAnsi="Times New Roman" w:cs="Times New Roman"/>
          <w:sz w:val="24"/>
          <w:szCs w:val="24"/>
        </w:rPr>
        <w:t xml:space="preserve"> conta com toda a infra-estrutura necessária para a montagem e condução do trabalho como: laboratórios, casa de vegetação, sistema de irrigação, pulverizador pressurizado </w:t>
      </w:r>
      <w:r w:rsidR="000504F0">
        <w:rPr>
          <w:rFonts w:ascii="Times New Roman" w:hAnsi="Times New Roman" w:cs="Times New Roman"/>
          <w:sz w:val="24"/>
          <w:szCs w:val="24"/>
        </w:rPr>
        <w:t xml:space="preserve">por </w:t>
      </w:r>
      <w:r w:rsidRPr="00F0229E">
        <w:rPr>
          <w:rFonts w:ascii="Times New Roman" w:hAnsi="Times New Roman" w:cs="Times New Roman"/>
          <w:sz w:val="24"/>
          <w:szCs w:val="24"/>
        </w:rPr>
        <w:t>CO</w:t>
      </w:r>
      <w:r w:rsidRPr="00F0229E">
        <w:rPr>
          <w:rFonts w:ascii="Times New Roman" w:hAnsi="Times New Roman" w:cs="Times New Roman"/>
          <w:sz w:val="24"/>
          <w:szCs w:val="24"/>
          <w:vertAlign w:val="subscript"/>
        </w:rPr>
        <w:t>2</w:t>
      </w:r>
      <w:r w:rsidRPr="00F0229E">
        <w:rPr>
          <w:rFonts w:ascii="Times New Roman" w:hAnsi="Times New Roman" w:cs="Times New Roman"/>
          <w:sz w:val="24"/>
          <w:szCs w:val="24"/>
        </w:rPr>
        <w:t xml:space="preserve">, balanças, estufas </w:t>
      </w:r>
      <w:r w:rsidR="00370E93">
        <w:rPr>
          <w:rFonts w:ascii="Times New Roman" w:hAnsi="Times New Roman" w:cs="Times New Roman"/>
          <w:sz w:val="24"/>
          <w:szCs w:val="24"/>
        </w:rPr>
        <w:t>de circulação forçada</w:t>
      </w:r>
      <w:r w:rsidRPr="00F0229E">
        <w:rPr>
          <w:rFonts w:ascii="Times New Roman" w:hAnsi="Times New Roman" w:cs="Times New Roman"/>
          <w:sz w:val="24"/>
          <w:szCs w:val="24"/>
        </w:rPr>
        <w:t>, aparelhos de medição e mão-de-obra especializada, além de estudantes de Graduação e Pós-Graduação e Professores</w:t>
      </w:r>
      <w:r w:rsidR="00370E93">
        <w:rPr>
          <w:rFonts w:ascii="Arial" w:hAnsi="Arial" w:cs="Arial"/>
          <w:sz w:val="24"/>
          <w:szCs w:val="24"/>
        </w:rPr>
        <w:t>.</w:t>
      </w:r>
    </w:p>
    <w:p w:rsidR="006318D1" w:rsidRDefault="006318D1" w:rsidP="006318D1">
      <w:pPr>
        <w:spacing w:after="0" w:line="360" w:lineRule="auto"/>
        <w:jc w:val="both"/>
        <w:outlineLvl w:val="0"/>
        <w:rPr>
          <w:rFonts w:ascii="Times New Roman" w:hAnsi="Times New Roman" w:cs="Times New Roman"/>
          <w:b/>
          <w:sz w:val="28"/>
          <w:szCs w:val="24"/>
        </w:rPr>
      </w:pPr>
      <w:bookmarkStart w:id="9" w:name="_Toc466627898"/>
    </w:p>
    <w:p w:rsidR="00370E93" w:rsidRPr="00F0229E" w:rsidRDefault="00370E93" w:rsidP="006318D1">
      <w:pPr>
        <w:spacing w:after="0" w:line="360" w:lineRule="auto"/>
        <w:jc w:val="both"/>
        <w:outlineLvl w:val="0"/>
        <w:rPr>
          <w:rFonts w:ascii="Times New Roman" w:hAnsi="Times New Roman" w:cs="Times New Roman"/>
          <w:b/>
          <w:sz w:val="24"/>
          <w:szCs w:val="24"/>
        </w:rPr>
      </w:pPr>
    </w:p>
    <w:p w:rsidR="00C704CA" w:rsidRPr="00F0229E" w:rsidRDefault="00C704CA" w:rsidP="00F0229E">
      <w:pPr>
        <w:pStyle w:val="PargrafodaLista"/>
        <w:numPr>
          <w:ilvl w:val="0"/>
          <w:numId w:val="18"/>
        </w:numPr>
        <w:spacing w:after="0" w:line="360" w:lineRule="auto"/>
        <w:jc w:val="both"/>
        <w:outlineLvl w:val="0"/>
        <w:rPr>
          <w:rFonts w:ascii="Times New Roman" w:hAnsi="Times New Roman" w:cs="Times New Roman"/>
          <w:b/>
          <w:sz w:val="24"/>
          <w:szCs w:val="24"/>
        </w:rPr>
      </w:pPr>
      <w:r w:rsidRPr="00F0229E">
        <w:rPr>
          <w:rFonts w:ascii="Times New Roman" w:hAnsi="Times New Roman" w:cs="Times New Roman"/>
          <w:b/>
          <w:sz w:val="24"/>
          <w:szCs w:val="24"/>
        </w:rPr>
        <w:t>Orçamento</w:t>
      </w:r>
      <w:bookmarkEnd w:id="9"/>
    </w:p>
    <w:p w:rsidR="00F0229E" w:rsidRDefault="00F0229E" w:rsidP="00F0229E">
      <w:pPr>
        <w:spacing w:after="0" w:line="360" w:lineRule="auto"/>
        <w:ind w:left="360"/>
        <w:jc w:val="both"/>
        <w:outlineLvl w:val="0"/>
        <w:rPr>
          <w:rFonts w:ascii="Arial" w:hAnsi="Arial" w:cs="Arial"/>
          <w:sz w:val="24"/>
          <w:szCs w:val="24"/>
        </w:rPr>
      </w:pPr>
    </w:p>
    <w:p w:rsidR="00F0229E" w:rsidRDefault="00F0229E" w:rsidP="00CC5254">
      <w:pPr>
        <w:spacing w:after="0" w:line="480" w:lineRule="auto"/>
        <w:ind w:left="360" w:firstLine="348"/>
        <w:jc w:val="both"/>
        <w:outlineLvl w:val="0"/>
        <w:rPr>
          <w:rFonts w:ascii="Times New Roman" w:hAnsi="Times New Roman" w:cs="Times New Roman"/>
          <w:sz w:val="24"/>
          <w:szCs w:val="24"/>
        </w:rPr>
      </w:pPr>
      <w:r w:rsidRPr="00F0229E">
        <w:rPr>
          <w:rFonts w:ascii="Times New Roman" w:hAnsi="Times New Roman" w:cs="Times New Roman"/>
          <w:sz w:val="24"/>
          <w:szCs w:val="24"/>
        </w:rPr>
        <w:t>Trata-se de um projeto de baixo custo, e ainda o Setor de Manejo Integrado de Plantas Daninhas do Departamento de Fitotecnia da Universidade Federal de Viçosa – UFV conta com todo</w:t>
      </w:r>
      <w:r w:rsidR="00CC5254">
        <w:rPr>
          <w:rFonts w:ascii="Times New Roman" w:hAnsi="Times New Roman" w:cs="Times New Roman"/>
          <w:sz w:val="24"/>
          <w:szCs w:val="24"/>
        </w:rPr>
        <w:t xml:space="preserve"> o</w:t>
      </w:r>
      <w:r w:rsidRPr="00F0229E">
        <w:rPr>
          <w:rFonts w:ascii="Times New Roman" w:hAnsi="Times New Roman" w:cs="Times New Roman"/>
          <w:sz w:val="24"/>
          <w:szCs w:val="24"/>
        </w:rPr>
        <w:t xml:space="preserve"> material necessário para a condução do experi</w:t>
      </w:r>
      <w:r w:rsidR="00CC5254">
        <w:rPr>
          <w:rFonts w:ascii="Times New Roman" w:hAnsi="Times New Roman" w:cs="Times New Roman"/>
          <w:sz w:val="24"/>
          <w:szCs w:val="24"/>
        </w:rPr>
        <w:t>mento, como estufas,</w:t>
      </w:r>
      <w:r w:rsidR="00370E93">
        <w:rPr>
          <w:rFonts w:ascii="Times New Roman" w:hAnsi="Times New Roman" w:cs="Times New Roman"/>
          <w:sz w:val="24"/>
          <w:szCs w:val="24"/>
        </w:rPr>
        <w:t xml:space="preserve"> pulverizador pressurizado a CO²</w:t>
      </w:r>
      <w:r w:rsidR="00CC5254">
        <w:rPr>
          <w:rFonts w:ascii="Times New Roman" w:hAnsi="Times New Roman" w:cs="Times New Roman"/>
          <w:sz w:val="24"/>
          <w:szCs w:val="24"/>
        </w:rPr>
        <w:t xml:space="preserve"> e ultensílios necessários.</w:t>
      </w:r>
    </w:p>
    <w:p w:rsidR="00CC5254" w:rsidRPr="009266DA" w:rsidRDefault="00CC5254" w:rsidP="00CC5254">
      <w:pPr>
        <w:spacing w:after="0" w:line="480" w:lineRule="auto"/>
        <w:ind w:left="360" w:firstLine="348"/>
        <w:jc w:val="both"/>
        <w:outlineLvl w:val="0"/>
        <w:rPr>
          <w:rFonts w:ascii="Times New Roman" w:hAnsi="Times New Roman" w:cs="Times New Roman"/>
          <w:b/>
          <w:sz w:val="24"/>
          <w:szCs w:val="24"/>
        </w:rPr>
      </w:pPr>
    </w:p>
    <w:tbl>
      <w:tblPr>
        <w:tblW w:w="0" w:type="auto"/>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410"/>
        <w:gridCol w:w="1559"/>
        <w:gridCol w:w="1161"/>
        <w:gridCol w:w="1816"/>
        <w:gridCol w:w="1559"/>
      </w:tblGrid>
      <w:tr w:rsidR="00CC5254" w:rsidRPr="009266DA" w:rsidTr="00AA1A60">
        <w:trPr>
          <w:trHeight w:val="671"/>
        </w:trPr>
        <w:tc>
          <w:tcPr>
            <w:tcW w:w="2410" w:type="dxa"/>
            <w:shd w:val="clear" w:color="auto" w:fill="F2F2F2" w:themeFill="background1" w:themeFillShade="F2"/>
            <w:vAlign w:val="center"/>
          </w:tcPr>
          <w:p w:rsidR="00CC5254" w:rsidRPr="009266DA" w:rsidRDefault="00CC5254" w:rsidP="00AA1A60">
            <w:pPr>
              <w:spacing w:before="80" w:after="120"/>
              <w:rPr>
                <w:rFonts w:ascii="Times New Roman" w:hAnsi="Times New Roman" w:cs="Times New Roman"/>
                <w:b/>
                <w:bCs/>
                <w:sz w:val="24"/>
                <w:szCs w:val="24"/>
              </w:rPr>
            </w:pPr>
            <w:r w:rsidRPr="009266DA">
              <w:rPr>
                <w:rFonts w:ascii="Times New Roman" w:hAnsi="Times New Roman" w:cs="Times New Roman"/>
                <w:b/>
                <w:bCs/>
                <w:sz w:val="24"/>
                <w:szCs w:val="24"/>
              </w:rPr>
              <w:t>Especificação</w:t>
            </w:r>
          </w:p>
        </w:tc>
        <w:tc>
          <w:tcPr>
            <w:tcW w:w="1559" w:type="dxa"/>
            <w:shd w:val="clear" w:color="auto" w:fill="F2F2F2" w:themeFill="background1" w:themeFillShade="F2"/>
            <w:vAlign w:val="center"/>
          </w:tcPr>
          <w:p w:rsidR="00CC5254" w:rsidRPr="009266DA" w:rsidRDefault="00CC5254" w:rsidP="00AA1A60">
            <w:pPr>
              <w:spacing w:before="80" w:after="120"/>
              <w:jc w:val="center"/>
              <w:rPr>
                <w:rFonts w:ascii="Times New Roman" w:hAnsi="Times New Roman" w:cs="Times New Roman"/>
                <w:b/>
                <w:bCs/>
                <w:sz w:val="24"/>
                <w:szCs w:val="24"/>
              </w:rPr>
            </w:pPr>
            <w:r w:rsidRPr="009266DA">
              <w:rPr>
                <w:rFonts w:ascii="Times New Roman" w:hAnsi="Times New Roman" w:cs="Times New Roman"/>
                <w:b/>
                <w:bCs/>
                <w:sz w:val="24"/>
                <w:szCs w:val="24"/>
              </w:rPr>
              <w:t>Unid.</w:t>
            </w:r>
          </w:p>
        </w:tc>
        <w:tc>
          <w:tcPr>
            <w:tcW w:w="1161" w:type="dxa"/>
            <w:shd w:val="clear" w:color="auto" w:fill="F2F2F2" w:themeFill="background1" w:themeFillShade="F2"/>
            <w:vAlign w:val="center"/>
          </w:tcPr>
          <w:p w:rsidR="00CC5254" w:rsidRPr="009266DA" w:rsidRDefault="00CC5254" w:rsidP="00AA1A60">
            <w:pPr>
              <w:spacing w:before="80" w:after="120"/>
              <w:jc w:val="center"/>
              <w:rPr>
                <w:rFonts w:ascii="Times New Roman" w:hAnsi="Times New Roman" w:cs="Times New Roman"/>
                <w:b/>
                <w:sz w:val="24"/>
                <w:szCs w:val="24"/>
              </w:rPr>
            </w:pPr>
            <w:r w:rsidRPr="009266DA">
              <w:rPr>
                <w:rFonts w:ascii="Times New Roman" w:hAnsi="Times New Roman" w:cs="Times New Roman"/>
                <w:b/>
                <w:sz w:val="24"/>
                <w:szCs w:val="24"/>
              </w:rPr>
              <w:t>Quant.</w:t>
            </w:r>
          </w:p>
        </w:tc>
        <w:tc>
          <w:tcPr>
            <w:tcW w:w="1816" w:type="dxa"/>
            <w:shd w:val="clear" w:color="auto" w:fill="F2F2F2" w:themeFill="background1" w:themeFillShade="F2"/>
            <w:vAlign w:val="center"/>
          </w:tcPr>
          <w:p w:rsidR="00CC5254" w:rsidRPr="009266DA" w:rsidRDefault="00CC5254" w:rsidP="00AA1A60">
            <w:pPr>
              <w:spacing w:before="80" w:after="120"/>
              <w:jc w:val="center"/>
              <w:rPr>
                <w:rFonts w:ascii="Times New Roman" w:hAnsi="Times New Roman" w:cs="Times New Roman"/>
                <w:b/>
                <w:sz w:val="24"/>
                <w:szCs w:val="24"/>
              </w:rPr>
            </w:pPr>
            <w:r w:rsidRPr="009266DA">
              <w:rPr>
                <w:rFonts w:ascii="Times New Roman" w:hAnsi="Times New Roman" w:cs="Times New Roman"/>
                <w:b/>
                <w:sz w:val="24"/>
                <w:szCs w:val="24"/>
              </w:rPr>
              <w:t>Valor Unit.</w:t>
            </w:r>
          </w:p>
        </w:tc>
        <w:tc>
          <w:tcPr>
            <w:tcW w:w="1559" w:type="dxa"/>
            <w:shd w:val="clear" w:color="auto" w:fill="F2F2F2" w:themeFill="background1" w:themeFillShade="F2"/>
            <w:vAlign w:val="center"/>
          </w:tcPr>
          <w:p w:rsidR="00CC5254" w:rsidRPr="009266DA" w:rsidRDefault="00CC5254" w:rsidP="00AA1A60">
            <w:pPr>
              <w:spacing w:before="80" w:after="120"/>
              <w:jc w:val="center"/>
              <w:rPr>
                <w:rFonts w:ascii="Times New Roman" w:hAnsi="Times New Roman" w:cs="Times New Roman"/>
                <w:b/>
                <w:sz w:val="24"/>
                <w:szCs w:val="24"/>
              </w:rPr>
            </w:pPr>
            <w:r w:rsidRPr="009266DA">
              <w:rPr>
                <w:rFonts w:ascii="Times New Roman" w:hAnsi="Times New Roman" w:cs="Times New Roman"/>
                <w:b/>
                <w:sz w:val="24"/>
                <w:szCs w:val="24"/>
              </w:rPr>
              <w:t xml:space="preserve">Total </w:t>
            </w:r>
            <w:r w:rsidR="00370E93">
              <w:rPr>
                <w:rFonts w:ascii="Times New Roman" w:hAnsi="Times New Roman" w:cs="Times New Roman"/>
                <w:b/>
                <w:sz w:val="24"/>
                <w:szCs w:val="24"/>
              </w:rPr>
              <w:t>(</w:t>
            </w:r>
            <w:r w:rsidRPr="009266DA">
              <w:rPr>
                <w:rFonts w:ascii="Times New Roman" w:hAnsi="Times New Roman" w:cs="Times New Roman"/>
                <w:b/>
                <w:sz w:val="24"/>
                <w:szCs w:val="24"/>
              </w:rPr>
              <w:t>R$</w:t>
            </w:r>
            <w:r w:rsidR="00370E93">
              <w:rPr>
                <w:rFonts w:ascii="Times New Roman" w:hAnsi="Times New Roman" w:cs="Times New Roman"/>
                <w:b/>
                <w:sz w:val="24"/>
                <w:szCs w:val="24"/>
              </w:rPr>
              <w:t>)</w:t>
            </w:r>
          </w:p>
        </w:tc>
      </w:tr>
      <w:tr w:rsidR="00CC5254" w:rsidRPr="009266DA" w:rsidTr="00AA1A60">
        <w:trPr>
          <w:trHeight w:val="201"/>
        </w:trPr>
        <w:tc>
          <w:tcPr>
            <w:tcW w:w="2410" w:type="dxa"/>
            <w:vAlign w:val="center"/>
          </w:tcPr>
          <w:p w:rsidR="00CC5254" w:rsidRPr="009266DA" w:rsidRDefault="00CC5254" w:rsidP="00AA1A60">
            <w:pPr>
              <w:spacing w:before="80" w:after="120"/>
              <w:rPr>
                <w:rFonts w:ascii="Times New Roman" w:hAnsi="Times New Roman" w:cs="Times New Roman"/>
                <w:sz w:val="24"/>
                <w:szCs w:val="24"/>
              </w:rPr>
            </w:pPr>
            <w:r w:rsidRPr="009266DA">
              <w:rPr>
                <w:rFonts w:ascii="Times New Roman" w:hAnsi="Times New Roman" w:cs="Times New Roman"/>
                <w:sz w:val="24"/>
                <w:szCs w:val="24"/>
              </w:rPr>
              <w:t>Sementes  de Pepino</w:t>
            </w:r>
          </w:p>
        </w:tc>
        <w:tc>
          <w:tcPr>
            <w:tcW w:w="1559" w:type="dxa"/>
            <w:shd w:val="clear" w:color="auto" w:fill="auto"/>
            <w:vAlign w:val="center"/>
          </w:tcPr>
          <w:p w:rsidR="00CC5254" w:rsidRPr="009266DA" w:rsidRDefault="00CC5254" w:rsidP="00AA1A60">
            <w:pPr>
              <w:spacing w:before="80" w:after="120"/>
              <w:jc w:val="center"/>
              <w:rPr>
                <w:rFonts w:ascii="Times New Roman" w:hAnsi="Times New Roman" w:cs="Times New Roman"/>
                <w:sz w:val="24"/>
                <w:szCs w:val="24"/>
              </w:rPr>
            </w:pPr>
            <w:r w:rsidRPr="009266DA">
              <w:rPr>
                <w:rFonts w:ascii="Times New Roman" w:hAnsi="Times New Roman" w:cs="Times New Roman"/>
                <w:sz w:val="24"/>
                <w:szCs w:val="24"/>
              </w:rPr>
              <w:t>Un.</w:t>
            </w:r>
          </w:p>
        </w:tc>
        <w:tc>
          <w:tcPr>
            <w:tcW w:w="1161" w:type="dxa"/>
            <w:vAlign w:val="center"/>
          </w:tcPr>
          <w:p w:rsidR="00CC5254" w:rsidRPr="009266DA" w:rsidRDefault="00CC5254"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5</w:t>
            </w:r>
          </w:p>
        </w:tc>
        <w:tc>
          <w:tcPr>
            <w:tcW w:w="1816" w:type="dxa"/>
            <w:shd w:val="clear" w:color="auto" w:fill="auto"/>
            <w:vAlign w:val="center"/>
          </w:tcPr>
          <w:p w:rsidR="00CC5254" w:rsidRPr="009266DA" w:rsidRDefault="00CC5254"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4,00</w:t>
            </w:r>
          </w:p>
        </w:tc>
        <w:tc>
          <w:tcPr>
            <w:tcW w:w="1559" w:type="dxa"/>
            <w:shd w:val="clear" w:color="auto" w:fill="auto"/>
            <w:vAlign w:val="center"/>
          </w:tcPr>
          <w:p w:rsidR="00CC5254" w:rsidRPr="009266DA" w:rsidRDefault="00CC5254" w:rsidP="00AA1A60">
            <w:pPr>
              <w:spacing w:before="80" w:after="120"/>
              <w:jc w:val="center"/>
              <w:rPr>
                <w:rFonts w:ascii="Times New Roman" w:hAnsi="Times New Roman" w:cs="Times New Roman"/>
                <w:sz w:val="24"/>
                <w:szCs w:val="24"/>
              </w:rPr>
            </w:pPr>
            <w:r w:rsidRPr="009266DA">
              <w:rPr>
                <w:rFonts w:ascii="Times New Roman" w:hAnsi="Times New Roman" w:cs="Times New Roman"/>
                <w:sz w:val="24"/>
                <w:szCs w:val="24"/>
              </w:rPr>
              <w:t>20,00</w:t>
            </w:r>
          </w:p>
        </w:tc>
      </w:tr>
      <w:tr w:rsidR="00CC5254" w:rsidRPr="009266DA" w:rsidTr="00AA1A60">
        <w:trPr>
          <w:trHeight w:val="201"/>
        </w:trPr>
        <w:tc>
          <w:tcPr>
            <w:tcW w:w="2410" w:type="dxa"/>
            <w:vAlign w:val="center"/>
          </w:tcPr>
          <w:p w:rsidR="00CC5254" w:rsidRPr="009266DA" w:rsidRDefault="00CC5254" w:rsidP="00AA1A60">
            <w:pPr>
              <w:spacing w:before="80" w:after="120"/>
              <w:rPr>
                <w:rFonts w:ascii="Times New Roman" w:hAnsi="Times New Roman" w:cs="Times New Roman"/>
                <w:sz w:val="24"/>
                <w:szCs w:val="24"/>
              </w:rPr>
            </w:pPr>
            <w:r w:rsidRPr="009266DA">
              <w:rPr>
                <w:rFonts w:ascii="Times New Roman" w:hAnsi="Times New Roman" w:cs="Times New Roman"/>
                <w:sz w:val="24"/>
                <w:szCs w:val="24"/>
              </w:rPr>
              <w:t>Herbicida picloram</w:t>
            </w:r>
          </w:p>
        </w:tc>
        <w:tc>
          <w:tcPr>
            <w:tcW w:w="1559" w:type="dxa"/>
            <w:shd w:val="clear" w:color="auto" w:fill="auto"/>
            <w:vAlign w:val="center"/>
          </w:tcPr>
          <w:p w:rsidR="00CC5254" w:rsidRPr="009266DA" w:rsidRDefault="00CC5254"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L</w:t>
            </w:r>
          </w:p>
        </w:tc>
        <w:tc>
          <w:tcPr>
            <w:tcW w:w="1161" w:type="dxa"/>
            <w:vAlign w:val="center"/>
          </w:tcPr>
          <w:p w:rsidR="00CC5254" w:rsidRPr="009266DA" w:rsidRDefault="00CC5254"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1</w:t>
            </w:r>
          </w:p>
        </w:tc>
        <w:tc>
          <w:tcPr>
            <w:tcW w:w="1816" w:type="dxa"/>
            <w:shd w:val="clear" w:color="auto" w:fill="auto"/>
            <w:vAlign w:val="center"/>
          </w:tcPr>
          <w:p w:rsidR="00CC5254" w:rsidRPr="009266DA" w:rsidRDefault="00CC5254"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160,00</w:t>
            </w:r>
          </w:p>
        </w:tc>
        <w:tc>
          <w:tcPr>
            <w:tcW w:w="1559" w:type="dxa"/>
            <w:shd w:val="clear" w:color="auto" w:fill="auto"/>
            <w:vAlign w:val="center"/>
          </w:tcPr>
          <w:p w:rsidR="00CC5254" w:rsidRPr="009266DA" w:rsidRDefault="00CC5254"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160,00</w:t>
            </w:r>
          </w:p>
        </w:tc>
      </w:tr>
      <w:tr w:rsidR="00CC5254" w:rsidRPr="009266DA" w:rsidTr="00AA1A60">
        <w:trPr>
          <w:trHeight w:val="201"/>
        </w:trPr>
        <w:tc>
          <w:tcPr>
            <w:tcW w:w="2410" w:type="dxa"/>
            <w:vAlign w:val="center"/>
          </w:tcPr>
          <w:p w:rsidR="00CC5254" w:rsidRPr="009266DA" w:rsidRDefault="006318D1" w:rsidP="00AA1A60">
            <w:pPr>
              <w:spacing w:before="80" w:after="120"/>
              <w:rPr>
                <w:rFonts w:ascii="Times New Roman" w:hAnsi="Times New Roman" w:cs="Times New Roman"/>
                <w:sz w:val="24"/>
                <w:szCs w:val="24"/>
              </w:rPr>
            </w:pPr>
            <w:r w:rsidRPr="009266DA">
              <w:rPr>
                <w:rFonts w:ascii="Times New Roman" w:hAnsi="Times New Roman" w:cs="Times New Roman"/>
                <w:sz w:val="24"/>
                <w:szCs w:val="24"/>
              </w:rPr>
              <w:t>Biocarvão</w:t>
            </w:r>
          </w:p>
        </w:tc>
        <w:tc>
          <w:tcPr>
            <w:tcW w:w="1559" w:type="dxa"/>
            <w:shd w:val="clear" w:color="auto" w:fill="auto"/>
            <w:vAlign w:val="center"/>
          </w:tcPr>
          <w:p w:rsidR="00CC5254"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Kg</w:t>
            </w:r>
          </w:p>
        </w:tc>
        <w:tc>
          <w:tcPr>
            <w:tcW w:w="1161" w:type="dxa"/>
            <w:vAlign w:val="center"/>
          </w:tcPr>
          <w:p w:rsidR="00CC5254"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4</w:t>
            </w:r>
          </w:p>
        </w:tc>
        <w:tc>
          <w:tcPr>
            <w:tcW w:w="1816" w:type="dxa"/>
            <w:shd w:val="clear" w:color="auto" w:fill="auto"/>
            <w:vAlign w:val="center"/>
          </w:tcPr>
          <w:p w:rsidR="00CC5254"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15</w:t>
            </w:r>
            <w:r w:rsidR="00CC5254" w:rsidRPr="009266DA">
              <w:rPr>
                <w:rFonts w:ascii="Times New Roman" w:hAnsi="Times New Roman" w:cs="Times New Roman"/>
                <w:sz w:val="24"/>
                <w:szCs w:val="24"/>
              </w:rPr>
              <w:t>,00</w:t>
            </w:r>
          </w:p>
        </w:tc>
        <w:tc>
          <w:tcPr>
            <w:tcW w:w="1559" w:type="dxa"/>
            <w:shd w:val="clear" w:color="auto" w:fill="auto"/>
            <w:vAlign w:val="center"/>
          </w:tcPr>
          <w:p w:rsidR="00CC5254"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60</w:t>
            </w:r>
            <w:r w:rsidR="00CC5254" w:rsidRPr="009266DA">
              <w:rPr>
                <w:rFonts w:ascii="Times New Roman" w:hAnsi="Times New Roman" w:cs="Times New Roman"/>
                <w:sz w:val="24"/>
                <w:szCs w:val="24"/>
              </w:rPr>
              <w:t>,00</w:t>
            </w:r>
          </w:p>
        </w:tc>
      </w:tr>
      <w:tr w:rsidR="006318D1" w:rsidRPr="009266DA" w:rsidTr="00AA1A60">
        <w:trPr>
          <w:trHeight w:val="201"/>
        </w:trPr>
        <w:tc>
          <w:tcPr>
            <w:tcW w:w="2410" w:type="dxa"/>
            <w:vAlign w:val="center"/>
          </w:tcPr>
          <w:p w:rsidR="006318D1" w:rsidRPr="009266DA" w:rsidRDefault="00370E93" w:rsidP="00AA1A60">
            <w:pPr>
              <w:spacing w:before="80" w:after="120" w:line="360" w:lineRule="auto"/>
              <w:rPr>
                <w:rFonts w:ascii="Times New Roman" w:hAnsi="Times New Roman" w:cs="Times New Roman"/>
                <w:sz w:val="24"/>
                <w:szCs w:val="24"/>
              </w:rPr>
            </w:pPr>
            <w:r>
              <w:rPr>
                <w:rFonts w:ascii="Times New Roman" w:hAnsi="Times New Roman" w:cs="Times New Roman"/>
                <w:sz w:val="24"/>
                <w:szCs w:val="24"/>
              </w:rPr>
              <w:t>Vasos 300 ml</w:t>
            </w:r>
          </w:p>
        </w:tc>
        <w:tc>
          <w:tcPr>
            <w:tcW w:w="1559" w:type="dxa"/>
            <w:shd w:val="clear" w:color="auto" w:fill="auto"/>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Un.</w:t>
            </w:r>
          </w:p>
        </w:tc>
        <w:tc>
          <w:tcPr>
            <w:tcW w:w="1161" w:type="dxa"/>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260</w:t>
            </w:r>
          </w:p>
        </w:tc>
        <w:tc>
          <w:tcPr>
            <w:tcW w:w="1816" w:type="dxa"/>
            <w:shd w:val="clear" w:color="auto" w:fill="auto"/>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7,60</w:t>
            </w:r>
          </w:p>
        </w:tc>
        <w:tc>
          <w:tcPr>
            <w:tcW w:w="1559" w:type="dxa"/>
            <w:shd w:val="clear" w:color="auto" w:fill="auto"/>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1.976,00</w:t>
            </w:r>
          </w:p>
        </w:tc>
      </w:tr>
      <w:tr w:rsidR="006318D1" w:rsidRPr="009266DA" w:rsidTr="00AA1A60">
        <w:trPr>
          <w:trHeight w:val="201"/>
        </w:trPr>
        <w:tc>
          <w:tcPr>
            <w:tcW w:w="2410" w:type="dxa"/>
            <w:vAlign w:val="center"/>
          </w:tcPr>
          <w:p w:rsidR="006318D1" w:rsidRPr="009266DA" w:rsidRDefault="006318D1" w:rsidP="00AA1A60">
            <w:pPr>
              <w:spacing w:before="80" w:after="120"/>
              <w:rPr>
                <w:rFonts w:ascii="Times New Roman" w:hAnsi="Times New Roman" w:cs="Times New Roman"/>
                <w:sz w:val="24"/>
                <w:szCs w:val="24"/>
              </w:rPr>
            </w:pPr>
            <w:r w:rsidRPr="009266DA">
              <w:rPr>
                <w:rFonts w:ascii="Times New Roman" w:hAnsi="Times New Roman" w:cs="Times New Roman"/>
                <w:sz w:val="24"/>
                <w:szCs w:val="24"/>
              </w:rPr>
              <w:t>Impressão de Pôster</w:t>
            </w:r>
          </w:p>
        </w:tc>
        <w:tc>
          <w:tcPr>
            <w:tcW w:w="1559" w:type="dxa"/>
            <w:shd w:val="clear" w:color="auto" w:fill="auto"/>
            <w:vAlign w:val="center"/>
          </w:tcPr>
          <w:p w:rsidR="006318D1" w:rsidRPr="009266DA" w:rsidRDefault="006318D1" w:rsidP="00AA1A60">
            <w:pPr>
              <w:spacing w:before="80" w:after="120"/>
              <w:jc w:val="center"/>
              <w:rPr>
                <w:rFonts w:ascii="Times New Roman" w:hAnsi="Times New Roman" w:cs="Times New Roman"/>
                <w:sz w:val="24"/>
                <w:szCs w:val="24"/>
              </w:rPr>
            </w:pPr>
            <w:r w:rsidRPr="009266DA">
              <w:rPr>
                <w:rFonts w:ascii="Times New Roman" w:hAnsi="Times New Roman" w:cs="Times New Roman"/>
                <w:sz w:val="24"/>
                <w:szCs w:val="24"/>
              </w:rPr>
              <w:t>Un.</w:t>
            </w:r>
          </w:p>
        </w:tc>
        <w:tc>
          <w:tcPr>
            <w:tcW w:w="1161" w:type="dxa"/>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02</w:t>
            </w:r>
          </w:p>
        </w:tc>
        <w:tc>
          <w:tcPr>
            <w:tcW w:w="1816" w:type="dxa"/>
            <w:shd w:val="clear" w:color="auto" w:fill="auto"/>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40,00</w:t>
            </w:r>
          </w:p>
        </w:tc>
        <w:tc>
          <w:tcPr>
            <w:tcW w:w="1559" w:type="dxa"/>
            <w:shd w:val="clear" w:color="auto" w:fill="auto"/>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80,00</w:t>
            </w:r>
          </w:p>
        </w:tc>
      </w:tr>
      <w:tr w:rsidR="006318D1" w:rsidRPr="009266DA" w:rsidTr="00AA1A60">
        <w:trPr>
          <w:trHeight w:val="201"/>
        </w:trPr>
        <w:tc>
          <w:tcPr>
            <w:tcW w:w="2410" w:type="dxa"/>
            <w:vAlign w:val="center"/>
          </w:tcPr>
          <w:p w:rsidR="006318D1" w:rsidRPr="009266DA" w:rsidRDefault="006318D1" w:rsidP="00AA1A60">
            <w:pPr>
              <w:spacing w:before="80" w:after="120"/>
              <w:rPr>
                <w:rFonts w:ascii="Times New Roman" w:hAnsi="Times New Roman" w:cs="Times New Roman"/>
                <w:sz w:val="24"/>
                <w:szCs w:val="24"/>
              </w:rPr>
            </w:pPr>
            <w:r w:rsidRPr="009266DA">
              <w:rPr>
                <w:rFonts w:ascii="Times New Roman" w:hAnsi="Times New Roman" w:cs="Times New Roman"/>
                <w:sz w:val="24"/>
                <w:szCs w:val="24"/>
              </w:rPr>
              <w:t>Inscrição Congresso</w:t>
            </w:r>
          </w:p>
        </w:tc>
        <w:tc>
          <w:tcPr>
            <w:tcW w:w="1559" w:type="dxa"/>
            <w:shd w:val="clear" w:color="auto" w:fill="auto"/>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Un.</w:t>
            </w:r>
          </w:p>
        </w:tc>
        <w:tc>
          <w:tcPr>
            <w:tcW w:w="1161" w:type="dxa"/>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01</w:t>
            </w:r>
          </w:p>
        </w:tc>
        <w:tc>
          <w:tcPr>
            <w:tcW w:w="1816" w:type="dxa"/>
            <w:shd w:val="clear" w:color="auto" w:fill="auto"/>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450,00</w:t>
            </w:r>
          </w:p>
        </w:tc>
        <w:tc>
          <w:tcPr>
            <w:tcW w:w="1559" w:type="dxa"/>
            <w:shd w:val="clear" w:color="auto" w:fill="auto"/>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450,00</w:t>
            </w:r>
          </w:p>
        </w:tc>
      </w:tr>
      <w:tr w:rsidR="006318D1" w:rsidRPr="009266DA" w:rsidTr="00AA1A60">
        <w:trPr>
          <w:trHeight w:val="201"/>
        </w:trPr>
        <w:tc>
          <w:tcPr>
            <w:tcW w:w="2410" w:type="dxa"/>
            <w:vAlign w:val="center"/>
          </w:tcPr>
          <w:p w:rsidR="006318D1" w:rsidRPr="009266DA" w:rsidRDefault="006318D1" w:rsidP="00AA1A60">
            <w:pPr>
              <w:spacing w:before="80" w:after="120" w:line="240" w:lineRule="auto"/>
              <w:rPr>
                <w:rFonts w:ascii="Times New Roman" w:hAnsi="Times New Roman" w:cs="Times New Roman"/>
                <w:sz w:val="24"/>
                <w:szCs w:val="24"/>
              </w:rPr>
            </w:pPr>
            <w:r w:rsidRPr="009266DA">
              <w:rPr>
                <w:rFonts w:ascii="Times New Roman" w:hAnsi="Times New Roman" w:cs="Times New Roman"/>
                <w:sz w:val="24"/>
                <w:szCs w:val="24"/>
              </w:rPr>
              <w:lastRenderedPageBreak/>
              <w:t>Diárias Participação</w:t>
            </w:r>
          </w:p>
          <w:p w:rsidR="006318D1" w:rsidRPr="009266DA" w:rsidRDefault="006318D1" w:rsidP="00AA1A60">
            <w:pPr>
              <w:spacing w:before="80" w:after="120" w:line="240" w:lineRule="auto"/>
              <w:rPr>
                <w:rFonts w:ascii="Times New Roman" w:hAnsi="Times New Roman" w:cs="Times New Roman"/>
                <w:sz w:val="24"/>
                <w:szCs w:val="24"/>
              </w:rPr>
            </w:pPr>
            <w:r w:rsidRPr="009266DA">
              <w:rPr>
                <w:rFonts w:ascii="Times New Roman" w:hAnsi="Times New Roman" w:cs="Times New Roman"/>
                <w:sz w:val="24"/>
                <w:szCs w:val="24"/>
              </w:rPr>
              <w:t>em Congresso</w:t>
            </w:r>
          </w:p>
        </w:tc>
        <w:tc>
          <w:tcPr>
            <w:tcW w:w="1559" w:type="dxa"/>
            <w:shd w:val="clear" w:color="auto" w:fill="auto"/>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Diárias</w:t>
            </w:r>
          </w:p>
        </w:tc>
        <w:tc>
          <w:tcPr>
            <w:tcW w:w="1161" w:type="dxa"/>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04</w:t>
            </w:r>
          </w:p>
        </w:tc>
        <w:tc>
          <w:tcPr>
            <w:tcW w:w="1816" w:type="dxa"/>
            <w:shd w:val="clear" w:color="auto" w:fill="auto"/>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320,00</w:t>
            </w:r>
          </w:p>
        </w:tc>
        <w:tc>
          <w:tcPr>
            <w:tcW w:w="1559" w:type="dxa"/>
            <w:shd w:val="clear" w:color="auto" w:fill="auto"/>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1280,00</w:t>
            </w:r>
          </w:p>
        </w:tc>
      </w:tr>
      <w:tr w:rsidR="006318D1" w:rsidRPr="009266DA" w:rsidTr="006318D1">
        <w:trPr>
          <w:trHeight w:val="70"/>
        </w:trPr>
        <w:tc>
          <w:tcPr>
            <w:tcW w:w="2410" w:type="dxa"/>
            <w:vAlign w:val="center"/>
          </w:tcPr>
          <w:p w:rsidR="006318D1" w:rsidRPr="009266DA" w:rsidRDefault="006318D1" w:rsidP="00AA1A60">
            <w:pPr>
              <w:spacing w:before="80" w:after="120" w:line="240" w:lineRule="auto"/>
              <w:rPr>
                <w:rFonts w:ascii="Times New Roman" w:hAnsi="Times New Roman" w:cs="Times New Roman"/>
                <w:sz w:val="24"/>
                <w:szCs w:val="24"/>
              </w:rPr>
            </w:pPr>
            <w:r w:rsidRPr="009266DA">
              <w:rPr>
                <w:rFonts w:ascii="Times New Roman" w:hAnsi="Times New Roman" w:cs="Times New Roman"/>
                <w:sz w:val="24"/>
                <w:szCs w:val="24"/>
              </w:rPr>
              <w:t>Publicação Artigo</w:t>
            </w:r>
          </w:p>
          <w:p w:rsidR="006318D1" w:rsidRPr="009266DA" w:rsidRDefault="006318D1" w:rsidP="00AA1A60">
            <w:pPr>
              <w:spacing w:before="80" w:after="120" w:line="240" w:lineRule="auto"/>
              <w:rPr>
                <w:rFonts w:ascii="Times New Roman" w:hAnsi="Times New Roman" w:cs="Times New Roman"/>
                <w:sz w:val="24"/>
                <w:szCs w:val="24"/>
              </w:rPr>
            </w:pPr>
            <w:r w:rsidRPr="009266DA">
              <w:rPr>
                <w:rFonts w:ascii="Times New Roman" w:hAnsi="Times New Roman" w:cs="Times New Roman"/>
                <w:sz w:val="24"/>
                <w:szCs w:val="24"/>
              </w:rPr>
              <w:t>em Revista</w:t>
            </w:r>
          </w:p>
        </w:tc>
        <w:tc>
          <w:tcPr>
            <w:tcW w:w="1559" w:type="dxa"/>
            <w:shd w:val="clear" w:color="auto" w:fill="auto"/>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Artigo</w:t>
            </w:r>
          </w:p>
        </w:tc>
        <w:tc>
          <w:tcPr>
            <w:tcW w:w="1161" w:type="dxa"/>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01</w:t>
            </w:r>
          </w:p>
        </w:tc>
        <w:tc>
          <w:tcPr>
            <w:tcW w:w="1816" w:type="dxa"/>
            <w:shd w:val="clear" w:color="auto" w:fill="auto"/>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700,00</w:t>
            </w:r>
          </w:p>
        </w:tc>
        <w:tc>
          <w:tcPr>
            <w:tcW w:w="1559" w:type="dxa"/>
            <w:shd w:val="clear" w:color="auto" w:fill="auto"/>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700,00</w:t>
            </w:r>
          </w:p>
        </w:tc>
      </w:tr>
      <w:tr w:rsidR="006318D1" w:rsidRPr="009266DA" w:rsidTr="00AA1A60">
        <w:trPr>
          <w:trHeight w:val="201"/>
        </w:trPr>
        <w:tc>
          <w:tcPr>
            <w:tcW w:w="2410" w:type="dxa"/>
            <w:vAlign w:val="center"/>
          </w:tcPr>
          <w:p w:rsidR="006318D1" w:rsidRPr="009266DA" w:rsidRDefault="006318D1" w:rsidP="00AA1A60">
            <w:pPr>
              <w:spacing w:before="80" w:after="120" w:line="240" w:lineRule="auto"/>
              <w:rPr>
                <w:rFonts w:ascii="Times New Roman" w:hAnsi="Times New Roman" w:cs="Times New Roman"/>
                <w:sz w:val="24"/>
                <w:szCs w:val="24"/>
              </w:rPr>
            </w:pPr>
            <w:r w:rsidRPr="009266DA">
              <w:rPr>
                <w:rFonts w:ascii="Times New Roman" w:hAnsi="Times New Roman" w:cs="Times New Roman"/>
                <w:sz w:val="24"/>
                <w:szCs w:val="24"/>
              </w:rPr>
              <w:t>Fertilizante Superfosfato Simples</w:t>
            </w:r>
          </w:p>
        </w:tc>
        <w:tc>
          <w:tcPr>
            <w:tcW w:w="1559" w:type="dxa"/>
            <w:shd w:val="clear" w:color="auto" w:fill="auto"/>
            <w:vAlign w:val="center"/>
          </w:tcPr>
          <w:p w:rsidR="006318D1" w:rsidRPr="009266DA" w:rsidRDefault="006318D1" w:rsidP="00AA1A60">
            <w:pPr>
              <w:spacing w:before="80" w:after="120"/>
              <w:jc w:val="center"/>
              <w:rPr>
                <w:rFonts w:ascii="Times New Roman" w:hAnsi="Times New Roman" w:cs="Times New Roman"/>
                <w:sz w:val="24"/>
                <w:szCs w:val="24"/>
              </w:rPr>
            </w:pPr>
            <w:r w:rsidRPr="009266DA">
              <w:rPr>
                <w:rFonts w:ascii="Times New Roman" w:hAnsi="Times New Roman" w:cs="Times New Roman"/>
                <w:sz w:val="24"/>
                <w:szCs w:val="24"/>
              </w:rPr>
              <w:t>SC</w:t>
            </w:r>
          </w:p>
        </w:tc>
        <w:tc>
          <w:tcPr>
            <w:tcW w:w="1161" w:type="dxa"/>
            <w:vAlign w:val="center"/>
          </w:tcPr>
          <w:p w:rsidR="006318D1" w:rsidRPr="009266DA" w:rsidDel="00E97C4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1</w:t>
            </w:r>
          </w:p>
        </w:tc>
        <w:tc>
          <w:tcPr>
            <w:tcW w:w="1816" w:type="dxa"/>
            <w:shd w:val="clear" w:color="auto" w:fill="auto"/>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70,00</w:t>
            </w:r>
          </w:p>
        </w:tc>
        <w:tc>
          <w:tcPr>
            <w:tcW w:w="1559" w:type="dxa"/>
            <w:shd w:val="clear" w:color="auto" w:fill="auto"/>
            <w:vAlign w:val="center"/>
          </w:tcPr>
          <w:p w:rsidR="006318D1" w:rsidRPr="009266DA" w:rsidDel="00E97C4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70,00</w:t>
            </w:r>
          </w:p>
        </w:tc>
      </w:tr>
      <w:tr w:rsidR="006318D1" w:rsidRPr="009266DA" w:rsidTr="00AA1A60">
        <w:trPr>
          <w:trHeight w:val="707"/>
        </w:trPr>
        <w:tc>
          <w:tcPr>
            <w:tcW w:w="2410" w:type="dxa"/>
            <w:vAlign w:val="center"/>
          </w:tcPr>
          <w:p w:rsidR="006318D1" w:rsidRPr="009266DA" w:rsidRDefault="006318D1" w:rsidP="00AA1A60">
            <w:pPr>
              <w:spacing w:before="80" w:after="120" w:line="240" w:lineRule="auto"/>
              <w:rPr>
                <w:rFonts w:ascii="Times New Roman" w:hAnsi="Times New Roman" w:cs="Times New Roman"/>
                <w:sz w:val="24"/>
                <w:szCs w:val="24"/>
              </w:rPr>
            </w:pPr>
            <w:r w:rsidRPr="009266DA">
              <w:rPr>
                <w:rFonts w:ascii="Times New Roman" w:hAnsi="Times New Roman" w:cs="Times New Roman"/>
                <w:sz w:val="24"/>
                <w:szCs w:val="24"/>
              </w:rPr>
              <w:t>Bolsa de Iniciação Científica</w:t>
            </w:r>
          </w:p>
        </w:tc>
        <w:tc>
          <w:tcPr>
            <w:tcW w:w="1559" w:type="dxa"/>
            <w:shd w:val="clear" w:color="auto" w:fill="auto"/>
            <w:vAlign w:val="center"/>
          </w:tcPr>
          <w:p w:rsidR="006318D1" w:rsidRPr="009266DA" w:rsidDel="007E1D18"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Meses</w:t>
            </w:r>
          </w:p>
        </w:tc>
        <w:tc>
          <w:tcPr>
            <w:tcW w:w="1161" w:type="dxa"/>
            <w:vAlign w:val="center"/>
          </w:tcPr>
          <w:p w:rsidR="006318D1" w:rsidRPr="009266DA" w:rsidDel="00E97C4A" w:rsidRDefault="00370E93" w:rsidP="00AA1A60">
            <w:pPr>
              <w:spacing w:before="80" w:after="120"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16" w:type="dxa"/>
            <w:shd w:val="clear" w:color="auto" w:fill="auto"/>
            <w:vAlign w:val="center"/>
          </w:tcPr>
          <w:p w:rsidR="006318D1" w:rsidRPr="009266DA" w:rsidRDefault="006318D1" w:rsidP="00AA1A60">
            <w:pPr>
              <w:spacing w:before="80" w:after="120" w:line="360" w:lineRule="auto"/>
              <w:jc w:val="center"/>
              <w:rPr>
                <w:rFonts w:ascii="Times New Roman" w:hAnsi="Times New Roman" w:cs="Times New Roman"/>
                <w:sz w:val="24"/>
                <w:szCs w:val="24"/>
              </w:rPr>
            </w:pPr>
            <w:r w:rsidRPr="009266DA">
              <w:rPr>
                <w:rFonts w:ascii="Times New Roman" w:hAnsi="Times New Roman" w:cs="Times New Roman"/>
                <w:sz w:val="24"/>
                <w:szCs w:val="24"/>
              </w:rPr>
              <w:t>400,00</w:t>
            </w:r>
          </w:p>
        </w:tc>
        <w:tc>
          <w:tcPr>
            <w:tcW w:w="1559" w:type="dxa"/>
            <w:shd w:val="clear" w:color="auto" w:fill="auto"/>
            <w:vAlign w:val="center"/>
          </w:tcPr>
          <w:p w:rsidR="006318D1" w:rsidRPr="009266DA" w:rsidDel="00E97C4A" w:rsidRDefault="00370E93" w:rsidP="00AA1A60">
            <w:pPr>
              <w:spacing w:before="80" w:after="120" w:line="360" w:lineRule="auto"/>
              <w:jc w:val="center"/>
              <w:rPr>
                <w:rFonts w:ascii="Times New Roman" w:hAnsi="Times New Roman" w:cs="Times New Roman"/>
                <w:sz w:val="24"/>
                <w:szCs w:val="24"/>
              </w:rPr>
            </w:pPr>
            <w:r>
              <w:rPr>
                <w:rFonts w:ascii="Times New Roman" w:hAnsi="Times New Roman" w:cs="Times New Roman"/>
                <w:sz w:val="24"/>
                <w:szCs w:val="24"/>
              </w:rPr>
              <w:t>4.8</w:t>
            </w:r>
            <w:r w:rsidR="006318D1" w:rsidRPr="009266DA">
              <w:rPr>
                <w:rFonts w:ascii="Times New Roman" w:hAnsi="Times New Roman" w:cs="Times New Roman"/>
                <w:sz w:val="24"/>
                <w:szCs w:val="24"/>
              </w:rPr>
              <w:t>00,00</w:t>
            </w:r>
          </w:p>
        </w:tc>
      </w:tr>
      <w:tr w:rsidR="006318D1" w:rsidRPr="009266DA" w:rsidTr="00AA1A60">
        <w:trPr>
          <w:trHeight w:val="201"/>
        </w:trPr>
        <w:tc>
          <w:tcPr>
            <w:tcW w:w="2410" w:type="dxa"/>
            <w:vAlign w:val="bottom"/>
          </w:tcPr>
          <w:p w:rsidR="006318D1" w:rsidRPr="009266DA" w:rsidRDefault="006318D1" w:rsidP="00AA1A60">
            <w:pPr>
              <w:spacing w:before="80" w:after="120"/>
              <w:rPr>
                <w:rFonts w:ascii="Times New Roman" w:hAnsi="Times New Roman" w:cs="Times New Roman"/>
                <w:b/>
                <w:sz w:val="24"/>
                <w:szCs w:val="24"/>
              </w:rPr>
            </w:pPr>
            <w:r w:rsidRPr="009266DA">
              <w:rPr>
                <w:rFonts w:ascii="Times New Roman" w:hAnsi="Times New Roman" w:cs="Times New Roman"/>
                <w:b/>
                <w:sz w:val="24"/>
                <w:szCs w:val="24"/>
              </w:rPr>
              <w:t>Total</w:t>
            </w:r>
          </w:p>
        </w:tc>
        <w:tc>
          <w:tcPr>
            <w:tcW w:w="1559" w:type="dxa"/>
            <w:shd w:val="clear" w:color="auto" w:fill="auto"/>
            <w:vAlign w:val="bottom"/>
          </w:tcPr>
          <w:p w:rsidR="006318D1" w:rsidRPr="009266DA" w:rsidRDefault="006318D1" w:rsidP="00AA1A60">
            <w:pPr>
              <w:spacing w:before="80" w:after="120"/>
              <w:jc w:val="center"/>
              <w:rPr>
                <w:rFonts w:ascii="Times New Roman" w:hAnsi="Times New Roman" w:cs="Times New Roman"/>
                <w:b/>
                <w:sz w:val="24"/>
                <w:szCs w:val="24"/>
              </w:rPr>
            </w:pPr>
            <w:r w:rsidRPr="009266DA">
              <w:rPr>
                <w:rFonts w:ascii="Times New Roman" w:hAnsi="Times New Roman" w:cs="Times New Roman"/>
                <w:b/>
                <w:sz w:val="24"/>
                <w:szCs w:val="24"/>
              </w:rPr>
              <w:t>R$</w:t>
            </w:r>
          </w:p>
        </w:tc>
        <w:tc>
          <w:tcPr>
            <w:tcW w:w="1161" w:type="dxa"/>
            <w:vAlign w:val="bottom"/>
          </w:tcPr>
          <w:p w:rsidR="006318D1" w:rsidRPr="009266DA" w:rsidRDefault="006318D1" w:rsidP="00AA1A60">
            <w:pPr>
              <w:spacing w:before="80" w:after="120"/>
              <w:jc w:val="center"/>
              <w:rPr>
                <w:rFonts w:ascii="Times New Roman" w:hAnsi="Times New Roman" w:cs="Times New Roman"/>
                <w:b/>
                <w:sz w:val="24"/>
                <w:szCs w:val="24"/>
              </w:rPr>
            </w:pPr>
            <w:r w:rsidRPr="009266DA">
              <w:rPr>
                <w:rFonts w:ascii="Times New Roman" w:hAnsi="Times New Roman" w:cs="Times New Roman"/>
                <w:b/>
                <w:sz w:val="24"/>
                <w:szCs w:val="24"/>
              </w:rPr>
              <w:t>-</w:t>
            </w:r>
          </w:p>
        </w:tc>
        <w:tc>
          <w:tcPr>
            <w:tcW w:w="1816" w:type="dxa"/>
            <w:shd w:val="clear" w:color="auto" w:fill="auto"/>
            <w:vAlign w:val="bottom"/>
          </w:tcPr>
          <w:p w:rsidR="006318D1" w:rsidRPr="009266DA" w:rsidRDefault="006318D1" w:rsidP="00AA1A60">
            <w:pPr>
              <w:spacing w:before="80" w:after="120"/>
              <w:jc w:val="center"/>
              <w:rPr>
                <w:rFonts w:ascii="Times New Roman" w:hAnsi="Times New Roman" w:cs="Times New Roman"/>
                <w:b/>
                <w:sz w:val="24"/>
                <w:szCs w:val="24"/>
              </w:rPr>
            </w:pPr>
            <w:r w:rsidRPr="009266DA">
              <w:rPr>
                <w:rFonts w:ascii="Times New Roman" w:hAnsi="Times New Roman" w:cs="Times New Roman"/>
                <w:b/>
                <w:sz w:val="24"/>
                <w:szCs w:val="24"/>
              </w:rPr>
              <w:t>-</w:t>
            </w:r>
          </w:p>
        </w:tc>
        <w:tc>
          <w:tcPr>
            <w:tcW w:w="1559" w:type="dxa"/>
            <w:shd w:val="clear" w:color="auto" w:fill="auto"/>
            <w:vAlign w:val="bottom"/>
          </w:tcPr>
          <w:p w:rsidR="006318D1" w:rsidRPr="009266DA" w:rsidRDefault="00370E93" w:rsidP="00AA1A60">
            <w:pPr>
              <w:spacing w:before="80" w:after="120"/>
              <w:jc w:val="center"/>
              <w:rPr>
                <w:rFonts w:ascii="Times New Roman" w:hAnsi="Times New Roman" w:cs="Times New Roman"/>
                <w:b/>
                <w:sz w:val="24"/>
                <w:szCs w:val="24"/>
              </w:rPr>
            </w:pPr>
            <w:r>
              <w:rPr>
                <w:rFonts w:ascii="Times New Roman" w:hAnsi="Times New Roman" w:cs="Times New Roman"/>
                <w:b/>
                <w:sz w:val="24"/>
                <w:szCs w:val="24"/>
              </w:rPr>
              <w:t>9.597,00</w:t>
            </w:r>
          </w:p>
        </w:tc>
      </w:tr>
    </w:tbl>
    <w:p w:rsidR="00F0229E" w:rsidRPr="00F0229E" w:rsidRDefault="00F0229E" w:rsidP="00F0229E">
      <w:pPr>
        <w:pStyle w:val="PargrafodaLista"/>
        <w:spacing w:after="0" w:line="360" w:lineRule="auto"/>
        <w:jc w:val="both"/>
        <w:outlineLvl w:val="0"/>
        <w:rPr>
          <w:rFonts w:ascii="Times New Roman" w:hAnsi="Times New Roman" w:cs="Times New Roman"/>
          <w:b/>
          <w:sz w:val="24"/>
          <w:szCs w:val="24"/>
        </w:rPr>
      </w:pPr>
    </w:p>
    <w:p w:rsidR="00952C27" w:rsidRPr="00952C27" w:rsidRDefault="00952C27" w:rsidP="00952C27">
      <w:pPr>
        <w:spacing w:after="0" w:line="360" w:lineRule="auto"/>
        <w:ind w:firstLine="709"/>
        <w:jc w:val="both"/>
        <w:rPr>
          <w:rFonts w:ascii="Times New Roman" w:hAnsi="Times New Roman" w:cs="Times New Roman"/>
          <w:b/>
          <w:sz w:val="28"/>
          <w:szCs w:val="24"/>
        </w:rPr>
      </w:pPr>
    </w:p>
    <w:p w:rsidR="0035788B" w:rsidRDefault="0035788B" w:rsidP="0035788B">
      <w:pPr>
        <w:spacing w:after="0" w:line="360" w:lineRule="auto"/>
        <w:jc w:val="both"/>
        <w:outlineLvl w:val="0"/>
        <w:rPr>
          <w:rFonts w:ascii="Times New Roman" w:hAnsi="Times New Roman" w:cs="Times New Roman"/>
          <w:b/>
          <w:sz w:val="28"/>
          <w:szCs w:val="24"/>
        </w:rPr>
      </w:pPr>
      <w:bookmarkStart w:id="10" w:name="_Toc466627899"/>
    </w:p>
    <w:p w:rsidR="0035788B" w:rsidRPr="0035788B" w:rsidRDefault="0035788B" w:rsidP="0035788B">
      <w:pPr>
        <w:spacing w:after="0" w:line="360" w:lineRule="auto"/>
        <w:jc w:val="both"/>
        <w:outlineLvl w:val="0"/>
        <w:rPr>
          <w:rFonts w:ascii="Times New Roman" w:hAnsi="Times New Roman" w:cs="Times New Roman"/>
          <w:b/>
          <w:sz w:val="28"/>
          <w:szCs w:val="24"/>
        </w:rPr>
      </w:pPr>
    </w:p>
    <w:p w:rsidR="00C704CA" w:rsidRPr="0035788B" w:rsidRDefault="002D6EDF" w:rsidP="0035788B">
      <w:pPr>
        <w:pStyle w:val="PargrafodaLista"/>
        <w:numPr>
          <w:ilvl w:val="0"/>
          <w:numId w:val="18"/>
        </w:numPr>
        <w:spacing w:after="0" w:line="360" w:lineRule="auto"/>
        <w:jc w:val="both"/>
        <w:outlineLvl w:val="0"/>
        <w:rPr>
          <w:rFonts w:ascii="Times New Roman" w:hAnsi="Times New Roman" w:cs="Times New Roman"/>
          <w:b/>
          <w:sz w:val="28"/>
          <w:szCs w:val="24"/>
        </w:rPr>
      </w:pPr>
      <w:r w:rsidRPr="0035788B">
        <w:rPr>
          <w:rFonts w:ascii="Times New Roman" w:hAnsi="Times New Roman" w:cs="Times New Roman"/>
          <w:b/>
          <w:sz w:val="24"/>
          <w:szCs w:val="24"/>
        </w:rPr>
        <w:t>Cronograma de atividades: resumo das atividades</w:t>
      </w:r>
      <w:bookmarkEnd w:id="10"/>
    </w:p>
    <w:p w:rsidR="0035788B" w:rsidRPr="0035788B" w:rsidRDefault="0035788B" w:rsidP="0035788B">
      <w:pPr>
        <w:spacing w:after="0" w:line="360" w:lineRule="auto"/>
        <w:jc w:val="both"/>
        <w:outlineLvl w:val="0"/>
        <w:rPr>
          <w:rFonts w:ascii="Times New Roman" w:hAnsi="Times New Roman" w:cs="Times New Roman"/>
          <w:b/>
          <w:sz w:val="28"/>
          <w:szCs w:val="24"/>
        </w:rPr>
      </w:pPr>
    </w:p>
    <w:p w:rsidR="0035788B" w:rsidRPr="004836B2" w:rsidRDefault="0035788B" w:rsidP="0035788B">
      <w:pPr>
        <w:spacing w:after="0" w:line="360" w:lineRule="auto"/>
        <w:ind w:left="60"/>
        <w:jc w:val="both"/>
        <w:rPr>
          <w:rFonts w:ascii="Arial" w:hAnsi="Arial" w:cs="Arial"/>
          <w:bCs/>
        </w:rPr>
      </w:pPr>
      <w:r>
        <w:rPr>
          <w:rFonts w:ascii="Arial" w:hAnsi="Arial" w:cs="Arial"/>
          <w:bCs/>
        </w:rPr>
        <w:t xml:space="preserve">A-  </w:t>
      </w:r>
      <w:r w:rsidRPr="004836B2">
        <w:rPr>
          <w:rFonts w:ascii="Arial" w:hAnsi="Arial" w:cs="Arial"/>
          <w:bCs/>
        </w:rPr>
        <w:t>Revisão de literatura;</w:t>
      </w:r>
    </w:p>
    <w:p w:rsidR="0035788B" w:rsidRPr="004836B2" w:rsidRDefault="0035788B" w:rsidP="0035788B">
      <w:pPr>
        <w:pStyle w:val="PargrafodaLista"/>
        <w:numPr>
          <w:ilvl w:val="0"/>
          <w:numId w:val="20"/>
        </w:numPr>
        <w:spacing w:after="0" w:line="360" w:lineRule="auto"/>
        <w:contextualSpacing w:val="0"/>
        <w:jc w:val="both"/>
        <w:rPr>
          <w:rFonts w:ascii="Arial" w:hAnsi="Arial" w:cs="Arial"/>
          <w:bCs/>
        </w:rPr>
      </w:pPr>
      <w:r w:rsidRPr="004836B2">
        <w:rPr>
          <w:rFonts w:ascii="Arial" w:hAnsi="Arial" w:cs="Arial"/>
          <w:bCs/>
        </w:rPr>
        <w:t>Obtenção e análise do solo e do biocarvão;</w:t>
      </w:r>
    </w:p>
    <w:p w:rsidR="0035788B" w:rsidRPr="004836B2" w:rsidRDefault="0035788B" w:rsidP="0035788B">
      <w:pPr>
        <w:pStyle w:val="PargrafodaLista"/>
        <w:numPr>
          <w:ilvl w:val="0"/>
          <w:numId w:val="20"/>
        </w:numPr>
        <w:spacing w:after="0" w:line="360" w:lineRule="auto"/>
        <w:contextualSpacing w:val="0"/>
        <w:jc w:val="both"/>
        <w:rPr>
          <w:rFonts w:ascii="Arial" w:hAnsi="Arial" w:cs="Arial"/>
          <w:bCs/>
          <w:sz w:val="24"/>
          <w:szCs w:val="24"/>
        </w:rPr>
      </w:pPr>
      <w:r w:rsidRPr="004836B2">
        <w:rPr>
          <w:rFonts w:ascii="Arial" w:hAnsi="Arial" w:cs="Arial"/>
          <w:sz w:val="24"/>
          <w:szCs w:val="24"/>
        </w:rPr>
        <w:t>Preparo do substrato (calagem e adubação se necessário);</w:t>
      </w:r>
    </w:p>
    <w:p w:rsidR="0035788B" w:rsidRPr="004836B2" w:rsidRDefault="0035788B" w:rsidP="0035788B">
      <w:pPr>
        <w:pStyle w:val="PargrafodaLista"/>
        <w:numPr>
          <w:ilvl w:val="0"/>
          <w:numId w:val="20"/>
        </w:numPr>
        <w:spacing w:after="0" w:line="360" w:lineRule="auto"/>
        <w:contextualSpacing w:val="0"/>
        <w:jc w:val="both"/>
        <w:rPr>
          <w:rFonts w:ascii="Arial" w:hAnsi="Arial" w:cs="Arial"/>
          <w:bCs/>
        </w:rPr>
      </w:pPr>
      <w:r w:rsidRPr="004836B2">
        <w:rPr>
          <w:rFonts w:ascii="Arial" w:hAnsi="Arial" w:cs="Arial"/>
          <w:bCs/>
        </w:rPr>
        <w:t>Enchimentos dos vasos;</w:t>
      </w:r>
    </w:p>
    <w:p w:rsidR="0035788B" w:rsidRPr="004836B2" w:rsidRDefault="0035788B" w:rsidP="0035788B">
      <w:pPr>
        <w:pStyle w:val="PargrafodaLista"/>
        <w:numPr>
          <w:ilvl w:val="0"/>
          <w:numId w:val="20"/>
        </w:numPr>
        <w:spacing w:after="0" w:line="360" w:lineRule="auto"/>
        <w:contextualSpacing w:val="0"/>
        <w:jc w:val="both"/>
        <w:rPr>
          <w:rFonts w:ascii="Arial" w:hAnsi="Arial" w:cs="Arial"/>
          <w:bCs/>
        </w:rPr>
      </w:pPr>
      <w:r w:rsidRPr="004836B2">
        <w:rPr>
          <w:rFonts w:ascii="Arial" w:hAnsi="Arial" w:cs="Arial"/>
          <w:bCs/>
        </w:rPr>
        <w:t>Aplicação do herbicida;</w:t>
      </w:r>
    </w:p>
    <w:p w:rsidR="0035788B" w:rsidRPr="004836B2" w:rsidRDefault="0035788B" w:rsidP="0035788B">
      <w:pPr>
        <w:pStyle w:val="PargrafodaLista"/>
        <w:numPr>
          <w:ilvl w:val="0"/>
          <w:numId w:val="20"/>
        </w:numPr>
        <w:spacing w:after="0" w:line="360" w:lineRule="auto"/>
        <w:contextualSpacing w:val="0"/>
        <w:jc w:val="both"/>
        <w:rPr>
          <w:rFonts w:ascii="Arial" w:hAnsi="Arial" w:cs="Arial"/>
          <w:bCs/>
        </w:rPr>
      </w:pPr>
      <w:r w:rsidRPr="004836B2">
        <w:rPr>
          <w:rFonts w:ascii="Arial" w:hAnsi="Arial" w:cs="Arial"/>
          <w:bCs/>
        </w:rPr>
        <w:t>Correção e plantio das sementes;</w:t>
      </w:r>
    </w:p>
    <w:p w:rsidR="0035788B" w:rsidRPr="004836B2" w:rsidRDefault="0035788B" w:rsidP="0035788B">
      <w:pPr>
        <w:numPr>
          <w:ilvl w:val="0"/>
          <w:numId w:val="20"/>
        </w:numPr>
        <w:spacing w:after="0" w:line="360" w:lineRule="auto"/>
        <w:jc w:val="both"/>
        <w:rPr>
          <w:rFonts w:ascii="Arial" w:hAnsi="Arial" w:cs="Arial"/>
          <w:bCs/>
        </w:rPr>
      </w:pPr>
      <w:r w:rsidRPr="004836B2">
        <w:rPr>
          <w:rFonts w:ascii="Arial" w:hAnsi="Arial" w:cs="Arial"/>
          <w:bCs/>
        </w:rPr>
        <w:t>Avaliações e coleta de dados;</w:t>
      </w:r>
    </w:p>
    <w:p w:rsidR="0035788B" w:rsidRPr="004836B2" w:rsidRDefault="0035788B" w:rsidP="0035788B">
      <w:pPr>
        <w:numPr>
          <w:ilvl w:val="0"/>
          <w:numId w:val="20"/>
        </w:numPr>
        <w:spacing w:after="0" w:line="360" w:lineRule="auto"/>
        <w:jc w:val="both"/>
        <w:rPr>
          <w:rFonts w:ascii="Arial" w:hAnsi="Arial" w:cs="Arial"/>
          <w:bCs/>
        </w:rPr>
      </w:pPr>
      <w:r w:rsidRPr="004836B2">
        <w:rPr>
          <w:rFonts w:ascii="Arial" w:hAnsi="Arial" w:cs="Arial"/>
          <w:bCs/>
        </w:rPr>
        <w:t>Tabulação e análise dos dados;</w:t>
      </w:r>
    </w:p>
    <w:p w:rsidR="0035788B" w:rsidRPr="004836B2" w:rsidRDefault="0035788B" w:rsidP="0035788B">
      <w:pPr>
        <w:numPr>
          <w:ilvl w:val="0"/>
          <w:numId w:val="20"/>
        </w:numPr>
        <w:spacing w:after="0" w:line="360" w:lineRule="auto"/>
        <w:jc w:val="both"/>
        <w:rPr>
          <w:rFonts w:ascii="Arial" w:hAnsi="Arial" w:cs="Arial"/>
          <w:bCs/>
        </w:rPr>
      </w:pPr>
      <w:r w:rsidRPr="004836B2">
        <w:rPr>
          <w:rFonts w:ascii="Arial" w:hAnsi="Arial" w:cs="Arial"/>
          <w:bCs/>
        </w:rPr>
        <w:t>Preparo e submissão de trabalho para congresso;</w:t>
      </w:r>
    </w:p>
    <w:p w:rsidR="0035788B" w:rsidRPr="004836B2" w:rsidRDefault="0035788B" w:rsidP="0035788B">
      <w:pPr>
        <w:numPr>
          <w:ilvl w:val="0"/>
          <w:numId w:val="20"/>
        </w:numPr>
        <w:spacing w:after="0" w:line="360" w:lineRule="auto"/>
        <w:jc w:val="both"/>
        <w:rPr>
          <w:rFonts w:ascii="Arial" w:hAnsi="Arial" w:cs="Arial"/>
          <w:bCs/>
        </w:rPr>
      </w:pPr>
      <w:r w:rsidRPr="004836B2">
        <w:rPr>
          <w:rFonts w:ascii="Arial" w:hAnsi="Arial" w:cs="Arial"/>
          <w:bCs/>
        </w:rPr>
        <w:t>Preparo e submissão do artigo científico;</w:t>
      </w:r>
    </w:p>
    <w:p w:rsidR="0035788B" w:rsidRPr="004836B2" w:rsidRDefault="0035788B" w:rsidP="0035788B">
      <w:pPr>
        <w:numPr>
          <w:ilvl w:val="0"/>
          <w:numId w:val="20"/>
        </w:numPr>
        <w:spacing w:after="0" w:line="360" w:lineRule="auto"/>
        <w:jc w:val="both"/>
        <w:rPr>
          <w:rFonts w:ascii="Arial" w:hAnsi="Arial" w:cs="Arial"/>
          <w:bCs/>
        </w:rPr>
      </w:pPr>
      <w:r w:rsidRPr="004836B2">
        <w:rPr>
          <w:rFonts w:ascii="Arial" w:hAnsi="Arial" w:cs="Arial"/>
          <w:bCs/>
        </w:rPr>
        <w:t>Confecção do relatório final</w:t>
      </w:r>
    </w:p>
    <w:p w:rsidR="0035788B" w:rsidRDefault="0035788B" w:rsidP="009B2518">
      <w:pPr>
        <w:pStyle w:val="PargrafodaLista"/>
        <w:spacing w:after="0" w:line="360" w:lineRule="auto"/>
        <w:ind w:left="0"/>
        <w:contextualSpacing w:val="0"/>
        <w:jc w:val="both"/>
        <w:rPr>
          <w:rFonts w:ascii="Times New Roman" w:hAnsi="Times New Roman" w:cs="Times New Roman"/>
          <w:sz w:val="24"/>
          <w:szCs w:val="24"/>
        </w:rPr>
      </w:pPr>
    </w:p>
    <w:p w:rsidR="0035788B" w:rsidRPr="006318D1" w:rsidRDefault="0035788B" w:rsidP="009B2518">
      <w:pPr>
        <w:pStyle w:val="PargrafodaLista"/>
        <w:spacing w:after="0" w:line="360" w:lineRule="auto"/>
        <w:ind w:left="0"/>
        <w:contextualSpacing w:val="0"/>
        <w:jc w:val="both"/>
        <w:rPr>
          <w:rFonts w:ascii="Times New Roman" w:hAnsi="Times New Roman" w:cs="Times New Roman"/>
          <w:sz w:val="24"/>
          <w:szCs w:val="24"/>
        </w:rPr>
      </w:pPr>
    </w:p>
    <w:p w:rsidR="0035788B" w:rsidRPr="006318D1" w:rsidRDefault="0035788B" w:rsidP="009B2518">
      <w:pPr>
        <w:pStyle w:val="PargrafodaLista"/>
        <w:spacing w:after="0" w:line="360" w:lineRule="auto"/>
        <w:ind w:left="0"/>
        <w:contextualSpacing w:val="0"/>
        <w:jc w:val="both"/>
        <w:rPr>
          <w:rFonts w:ascii="Times New Roman" w:hAnsi="Times New Roman" w:cs="Times New Roman"/>
          <w:sz w:val="24"/>
          <w:szCs w:val="24"/>
        </w:rPr>
      </w:pPr>
    </w:p>
    <w:tbl>
      <w:tblPr>
        <w:tblpPr w:leftFromText="141" w:rightFromText="141" w:vertAnchor="text" w:horzAnchor="margin" w:tblpY="-70"/>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162"/>
        <w:gridCol w:w="1162"/>
        <w:gridCol w:w="1162"/>
        <w:gridCol w:w="1162"/>
      </w:tblGrid>
      <w:tr w:rsidR="00071503" w:rsidRPr="006318D1" w:rsidTr="00AF2E6C">
        <w:trPr>
          <w:trHeight w:val="483"/>
        </w:trPr>
        <w:tc>
          <w:tcPr>
            <w:tcW w:w="4850" w:type="dxa"/>
            <w:vMerge w:val="restart"/>
            <w:shd w:val="clear" w:color="auto" w:fill="F2F2F2" w:themeFill="background1" w:themeFillShade="F2"/>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
                <w:bCs/>
                <w:sz w:val="24"/>
                <w:szCs w:val="24"/>
              </w:rPr>
            </w:pPr>
            <w:r w:rsidRPr="006318D1">
              <w:rPr>
                <w:rFonts w:ascii="Times New Roman" w:hAnsi="Times New Roman" w:cs="Times New Roman"/>
                <w:b/>
                <w:bCs/>
                <w:sz w:val="24"/>
                <w:szCs w:val="24"/>
              </w:rPr>
              <w:lastRenderedPageBreak/>
              <w:t>Atividades</w:t>
            </w:r>
          </w:p>
        </w:tc>
        <w:tc>
          <w:tcPr>
            <w:tcW w:w="0" w:type="auto"/>
            <w:gridSpan w:val="2"/>
            <w:shd w:val="clear" w:color="auto" w:fill="F2F2F2" w:themeFill="background1" w:themeFillShade="F2"/>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
                <w:bCs/>
                <w:sz w:val="24"/>
                <w:szCs w:val="24"/>
              </w:rPr>
            </w:pPr>
            <w:r w:rsidRPr="006318D1">
              <w:rPr>
                <w:rFonts w:ascii="Times New Roman" w:hAnsi="Times New Roman" w:cs="Times New Roman"/>
                <w:b/>
                <w:bCs/>
                <w:sz w:val="24"/>
                <w:szCs w:val="24"/>
              </w:rPr>
              <w:t>2018</w:t>
            </w:r>
          </w:p>
        </w:tc>
        <w:tc>
          <w:tcPr>
            <w:tcW w:w="0" w:type="auto"/>
            <w:gridSpan w:val="2"/>
            <w:shd w:val="clear" w:color="auto" w:fill="F2F2F2" w:themeFill="background1" w:themeFillShade="F2"/>
            <w:vAlign w:val="center"/>
          </w:tcPr>
          <w:p w:rsidR="00AF2E6C" w:rsidRPr="006318D1" w:rsidRDefault="009266DA" w:rsidP="00AF2E6C">
            <w:pPr>
              <w:autoSpaceDE w:val="0"/>
              <w:autoSpaceDN w:val="0"/>
              <w:adjustRightInd w:val="0"/>
              <w:spacing w:before="100" w:beforeAutospacing="1" w:after="100" w:afterAutospacing="1"/>
              <w:jc w:val="center"/>
              <w:rPr>
                <w:rFonts w:ascii="Times New Roman" w:hAnsi="Times New Roman" w:cs="Times New Roman"/>
                <w:b/>
                <w:bCs/>
                <w:sz w:val="24"/>
                <w:szCs w:val="24"/>
              </w:rPr>
            </w:pPr>
            <w:r>
              <w:rPr>
                <w:rFonts w:ascii="Times New Roman" w:hAnsi="Times New Roman" w:cs="Times New Roman"/>
                <w:b/>
                <w:bCs/>
                <w:sz w:val="24"/>
                <w:szCs w:val="24"/>
              </w:rPr>
              <w:t>2018</w:t>
            </w:r>
          </w:p>
        </w:tc>
      </w:tr>
      <w:tr w:rsidR="00071503" w:rsidRPr="006318D1" w:rsidTr="00AF2E6C">
        <w:trPr>
          <w:trHeight w:val="483"/>
        </w:trPr>
        <w:tc>
          <w:tcPr>
            <w:tcW w:w="4850" w:type="dxa"/>
            <w:vMerge/>
            <w:shd w:val="clear" w:color="auto" w:fill="auto"/>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
                <w:bCs/>
                <w:sz w:val="24"/>
                <w:szCs w:val="24"/>
              </w:rPr>
            </w:pPr>
          </w:p>
        </w:tc>
        <w:tc>
          <w:tcPr>
            <w:tcW w:w="0" w:type="auto"/>
            <w:shd w:val="clear" w:color="auto" w:fill="F2F2F2" w:themeFill="background1" w:themeFillShade="F2"/>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
                <w:bCs/>
                <w:sz w:val="24"/>
                <w:szCs w:val="24"/>
              </w:rPr>
            </w:pPr>
            <w:r w:rsidRPr="006318D1">
              <w:rPr>
                <w:rFonts w:ascii="Times New Roman" w:hAnsi="Times New Roman" w:cs="Times New Roman"/>
                <w:b/>
                <w:bCs/>
                <w:sz w:val="24"/>
                <w:szCs w:val="24"/>
              </w:rPr>
              <w:t>1</w:t>
            </w:r>
            <w:r w:rsidR="00D47BFC" w:rsidRPr="006318D1">
              <w:rPr>
                <w:rFonts w:ascii="Times New Roman" w:hAnsi="Times New Roman" w:cs="Times New Roman"/>
                <w:b/>
                <w:bCs/>
                <w:sz w:val="24"/>
                <w:szCs w:val="24"/>
              </w:rPr>
              <w:t>º tri</w:t>
            </w:r>
            <w:r w:rsidR="00071503" w:rsidRPr="006318D1">
              <w:rPr>
                <w:rFonts w:ascii="Times New Roman" w:hAnsi="Times New Roman" w:cs="Times New Roman"/>
                <w:b/>
                <w:bCs/>
                <w:sz w:val="24"/>
                <w:szCs w:val="24"/>
              </w:rPr>
              <w:t>mestre</w:t>
            </w:r>
          </w:p>
        </w:tc>
        <w:tc>
          <w:tcPr>
            <w:tcW w:w="0" w:type="auto"/>
            <w:shd w:val="clear" w:color="auto" w:fill="F2F2F2" w:themeFill="background1" w:themeFillShade="F2"/>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
                <w:bCs/>
                <w:sz w:val="24"/>
                <w:szCs w:val="24"/>
              </w:rPr>
            </w:pPr>
            <w:r w:rsidRPr="006318D1">
              <w:rPr>
                <w:rFonts w:ascii="Times New Roman" w:hAnsi="Times New Roman" w:cs="Times New Roman"/>
                <w:b/>
                <w:bCs/>
                <w:sz w:val="24"/>
                <w:szCs w:val="24"/>
              </w:rPr>
              <w:t>2</w:t>
            </w:r>
            <w:r w:rsidR="00D47BFC" w:rsidRPr="006318D1">
              <w:rPr>
                <w:rFonts w:ascii="Times New Roman" w:hAnsi="Times New Roman" w:cs="Times New Roman"/>
                <w:b/>
                <w:bCs/>
                <w:sz w:val="24"/>
                <w:szCs w:val="24"/>
              </w:rPr>
              <w:t>º tr</w:t>
            </w:r>
            <w:r w:rsidR="00071503" w:rsidRPr="006318D1">
              <w:rPr>
                <w:rFonts w:ascii="Times New Roman" w:hAnsi="Times New Roman" w:cs="Times New Roman"/>
                <w:b/>
                <w:bCs/>
                <w:sz w:val="24"/>
                <w:szCs w:val="24"/>
              </w:rPr>
              <w:t>imestre</w:t>
            </w:r>
          </w:p>
        </w:tc>
        <w:tc>
          <w:tcPr>
            <w:tcW w:w="0" w:type="auto"/>
            <w:shd w:val="clear" w:color="auto" w:fill="F2F2F2" w:themeFill="background1" w:themeFillShade="F2"/>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
                <w:bCs/>
                <w:sz w:val="24"/>
                <w:szCs w:val="24"/>
              </w:rPr>
            </w:pPr>
            <w:r w:rsidRPr="006318D1">
              <w:rPr>
                <w:rFonts w:ascii="Times New Roman" w:hAnsi="Times New Roman" w:cs="Times New Roman"/>
                <w:b/>
                <w:bCs/>
                <w:sz w:val="24"/>
                <w:szCs w:val="24"/>
              </w:rPr>
              <w:t>3</w:t>
            </w:r>
            <w:r w:rsidR="00D47BFC" w:rsidRPr="006318D1">
              <w:rPr>
                <w:rFonts w:ascii="Times New Roman" w:hAnsi="Times New Roman" w:cs="Times New Roman"/>
                <w:b/>
                <w:bCs/>
                <w:sz w:val="24"/>
                <w:szCs w:val="24"/>
              </w:rPr>
              <w:t>º tr</w:t>
            </w:r>
            <w:r w:rsidR="00071503" w:rsidRPr="006318D1">
              <w:rPr>
                <w:rFonts w:ascii="Times New Roman" w:hAnsi="Times New Roman" w:cs="Times New Roman"/>
                <w:b/>
                <w:bCs/>
                <w:sz w:val="24"/>
                <w:szCs w:val="24"/>
              </w:rPr>
              <w:t>imestre</w:t>
            </w:r>
          </w:p>
        </w:tc>
        <w:tc>
          <w:tcPr>
            <w:tcW w:w="0" w:type="auto"/>
            <w:shd w:val="clear" w:color="auto" w:fill="F2F2F2" w:themeFill="background1" w:themeFillShade="F2"/>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
                <w:bCs/>
                <w:sz w:val="24"/>
                <w:szCs w:val="24"/>
              </w:rPr>
            </w:pPr>
            <w:r w:rsidRPr="006318D1">
              <w:rPr>
                <w:rFonts w:ascii="Times New Roman" w:hAnsi="Times New Roman" w:cs="Times New Roman"/>
                <w:b/>
                <w:bCs/>
                <w:sz w:val="24"/>
                <w:szCs w:val="24"/>
              </w:rPr>
              <w:t>4</w:t>
            </w:r>
            <w:r w:rsidR="00D47BFC" w:rsidRPr="006318D1">
              <w:rPr>
                <w:rFonts w:ascii="Times New Roman" w:hAnsi="Times New Roman" w:cs="Times New Roman"/>
                <w:b/>
                <w:bCs/>
                <w:sz w:val="24"/>
                <w:szCs w:val="24"/>
              </w:rPr>
              <w:t>º tr</w:t>
            </w:r>
            <w:r w:rsidR="00071503" w:rsidRPr="006318D1">
              <w:rPr>
                <w:rFonts w:ascii="Times New Roman" w:hAnsi="Times New Roman" w:cs="Times New Roman"/>
                <w:b/>
                <w:bCs/>
                <w:sz w:val="24"/>
                <w:szCs w:val="24"/>
              </w:rPr>
              <w:t>imestre</w:t>
            </w:r>
          </w:p>
        </w:tc>
      </w:tr>
      <w:tr w:rsidR="00071503" w:rsidRPr="006318D1" w:rsidTr="00AF2E6C">
        <w:trPr>
          <w:trHeight w:val="328"/>
        </w:trPr>
        <w:tc>
          <w:tcPr>
            <w:tcW w:w="4850" w:type="dxa"/>
            <w:shd w:val="clear" w:color="auto" w:fill="F2F2F2" w:themeFill="background1" w:themeFillShade="F2"/>
            <w:vAlign w:val="center"/>
          </w:tcPr>
          <w:p w:rsidR="00AF2E6C" w:rsidRPr="006318D1" w:rsidRDefault="00AF2E6C" w:rsidP="00AF2E6C">
            <w:pPr>
              <w:autoSpaceDE w:val="0"/>
              <w:autoSpaceDN w:val="0"/>
              <w:adjustRightInd w:val="0"/>
              <w:spacing w:before="100" w:beforeAutospacing="1" w:after="100" w:afterAutospacing="1"/>
              <w:rPr>
                <w:rFonts w:ascii="Times New Roman" w:hAnsi="Times New Roman" w:cs="Times New Roman"/>
                <w:bCs/>
                <w:sz w:val="24"/>
                <w:szCs w:val="24"/>
              </w:rPr>
            </w:pPr>
            <w:r w:rsidRPr="006318D1">
              <w:rPr>
                <w:rFonts w:ascii="Times New Roman" w:hAnsi="Times New Roman" w:cs="Times New Roman"/>
                <w:bCs/>
                <w:sz w:val="24"/>
                <w:szCs w:val="24"/>
              </w:rPr>
              <w:t>Revisão de literatura</w:t>
            </w: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r>
      <w:tr w:rsidR="00071503" w:rsidRPr="006318D1" w:rsidTr="00AF2E6C">
        <w:trPr>
          <w:trHeight w:val="374"/>
        </w:trPr>
        <w:tc>
          <w:tcPr>
            <w:tcW w:w="4850" w:type="dxa"/>
            <w:shd w:val="clear" w:color="auto" w:fill="F2F2F2" w:themeFill="background1" w:themeFillShade="F2"/>
            <w:vAlign w:val="center"/>
          </w:tcPr>
          <w:p w:rsidR="00AF2E6C" w:rsidRPr="006318D1" w:rsidRDefault="00AF2E6C" w:rsidP="00AF2E6C">
            <w:pPr>
              <w:autoSpaceDE w:val="0"/>
              <w:autoSpaceDN w:val="0"/>
              <w:adjustRightInd w:val="0"/>
              <w:spacing w:before="100" w:beforeAutospacing="1" w:after="100" w:afterAutospacing="1"/>
              <w:rPr>
                <w:rFonts w:ascii="Times New Roman" w:hAnsi="Times New Roman" w:cs="Times New Roman"/>
                <w:bCs/>
                <w:sz w:val="24"/>
                <w:szCs w:val="24"/>
              </w:rPr>
            </w:pPr>
            <w:r w:rsidRPr="006318D1">
              <w:rPr>
                <w:rFonts w:ascii="Times New Roman" w:hAnsi="Times New Roman" w:cs="Times New Roman"/>
                <w:bCs/>
                <w:sz w:val="24"/>
                <w:szCs w:val="24"/>
              </w:rPr>
              <w:t>Coleta do</w:t>
            </w:r>
            <w:r w:rsidR="000134E5" w:rsidRPr="006318D1">
              <w:rPr>
                <w:rFonts w:ascii="Times New Roman" w:hAnsi="Times New Roman" w:cs="Times New Roman"/>
                <w:bCs/>
                <w:sz w:val="24"/>
                <w:szCs w:val="24"/>
              </w:rPr>
              <w:t>s</w:t>
            </w:r>
            <w:r w:rsidRPr="006318D1">
              <w:rPr>
                <w:rFonts w:ascii="Times New Roman" w:hAnsi="Times New Roman" w:cs="Times New Roman"/>
                <w:bCs/>
                <w:sz w:val="24"/>
                <w:szCs w:val="24"/>
              </w:rPr>
              <w:t xml:space="preserve"> solo</w:t>
            </w:r>
            <w:r w:rsidR="000134E5" w:rsidRPr="006318D1">
              <w:rPr>
                <w:rFonts w:ascii="Times New Roman" w:hAnsi="Times New Roman" w:cs="Times New Roman"/>
                <w:bCs/>
                <w:sz w:val="24"/>
                <w:szCs w:val="24"/>
              </w:rPr>
              <w:t>s</w:t>
            </w: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r>
      <w:tr w:rsidR="00071503" w:rsidRPr="006318D1" w:rsidTr="00AF2E6C">
        <w:trPr>
          <w:trHeight w:val="393"/>
        </w:trPr>
        <w:tc>
          <w:tcPr>
            <w:tcW w:w="4850" w:type="dxa"/>
            <w:shd w:val="clear" w:color="auto" w:fill="F2F2F2" w:themeFill="background1" w:themeFillShade="F2"/>
            <w:vAlign w:val="center"/>
          </w:tcPr>
          <w:p w:rsidR="00AF2E6C" w:rsidRPr="006318D1" w:rsidRDefault="00AF2E6C" w:rsidP="00AF2E6C">
            <w:pPr>
              <w:autoSpaceDE w:val="0"/>
              <w:autoSpaceDN w:val="0"/>
              <w:adjustRightInd w:val="0"/>
              <w:spacing w:before="100" w:beforeAutospacing="1" w:after="100" w:afterAutospacing="1"/>
              <w:rPr>
                <w:rFonts w:ascii="Times New Roman" w:hAnsi="Times New Roman" w:cs="Times New Roman"/>
                <w:bCs/>
                <w:sz w:val="24"/>
                <w:szCs w:val="24"/>
              </w:rPr>
            </w:pPr>
            <w:r w:rsidRPr="006318D1">
              <w:rPr>
                <w:rFonts w:ascii="Times New Roman" w:hAnsi="Times New Roman" w:cs="Times New Roman"/>
                <w:bCs/>
                <w:sz w:val="24"/>
                <w:szCs w:val="24"/>
              </w:rPr>
              <w:t>Análise de solo e do biocarvão</w:t>
            </w: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r>
      <w:tr w:rsidR="00071503" w:rsidRPr="006318D1" w:rsidTr="00AF2E6C">
        <w:trPr>
          <w:trHeight w:val="385"/>
        </w:trPr>
        <w:tc>
          <w:tcPr>
            <w:tcW w:w="4850" w:type="dxa"/>
            <w:shd w:val="clear" w:color="auto" w:fill="F2F2F2" w:themeFill="background1" w:themeFillShade="F2"/>
            <w:vAlign w:val="center"/>
          </w:tcPr>
          <w:p w:rsidR="00AF2E6C" w:rsidRPr="006318D1" w:rsidRDefault="00AF2E6C" w:rsidP="00AF2E6C">
            <w:pPr>
              <w:autoSpaceDE w:val="0"/>
              <w:autoSpaceDN w:val="0"/>
              <w:adjustRightInd w:val="0"/>
              <w:spacing w:before="100" w:beforeAutospacing="1" w:after="100" w:afterAutospacing="1"/>
              <w:rPr>
                <w:rFonts w:ascii="Times New Roman" w:hAnsi="Times New Roman" w:cs="Times New Roman"/>
                <w:bCs/>
                <w:sz w:val="24"/>
                <w:szCs w:val="24"/>
              </w:rPr>
            </w:pPr>
            <w:r w:rsidRPr="006318D1">
              <w:rPr>
                <w:rFonts w:ascii="Times New Roman" w:hAnsi="Times New Roman" w:cs="Times New Roman"/>
                <w:bCs/>
                <w:sz w:val="24"/>
                <w:szCs w:val="24"/>
              </w:rPr>
              <w:t>Aplicação do herbicida</w:t>
            </w:r>
          </w:p>
        </w:tc>
        <w:tc>
          <w:tcPr>
            <w:tcW w:w="0" w:type="auto"/>
            <w:shd w:val="clear" w:color="auto" w:fill="auto"/>
            <w:vAlign w:val="center"/>
          </w:tcPr>
          <w:p w:rsidR="00AF2E6C" w:rsidRPr="006318D1" w:rsidRDefault="00D47BF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r>
      <w:tr w:rsidR="00071503" w:rsidRPr="006318D1" w:rsidTr="00AF2E6C">
        <w:trPr>
          <w:trHeight w:val="378"/>
        </w:trPr>
        <w:tc>
          <w:tcPr>
            <w:tcW w:w="4850" w:type="dxa"/>
            <w:shd w:val="clear" w:color="auto" w:fill="F2F2F2" w:themeFill="background1" w:themeFillShade="F2"/>
            <w:vAlign w:val="center"/>
          </w:tcPr>
          <w:p w:rsidR="00AF2E6C" w:rsidRPr="006318D1" w:rsidRDefault="00AF2E6C" w:rsidP="00AF2E6C">
            <w:pPr>
              <w:autoSpaceDE w:val="0"/>
              <w:autoSpaceDN w:val="0"/>
              <w:adjustRightInd w:val="0"/>
              <w:spacing w:before="100" w:beforeAutospacing="1" w:after="100" w:afterAutospacing="1"/>
              <w:rPr>
                <w:rFonts w:ascii="Times New Roman" w:hAnsi="Times New Roman" w:cs="Times New Roman"/>
                <w:bCs/>
                <w:sz w:val="24"/>
                <w:szCs w:val="24"/>
              </w:rPr>
            </w:pPr>
            <w:r w:rsidRPr="006318D1">
              <w:rPr>
                <w:rFonts w:ascii="Times New Roman" w:hAnsi="Times New Roman" w:cs="Times New Roman"/>
                <w:bCs/>
                <w:sz w:val="24"/>
                <w:szCs w:val="24"/>
              </w:rPr>
              <w:t>Plantio da semente de pepino</w:t>
            </w:r>
          </w:p>
        </w:tc>
        <w:tc>
          <w:tcPr>
            <w:tcW w:w="0" w:type="auto"/>
            <w:shd w:val="clear" w:color="auto" w:fill="auto"/>
            <w:vAlign w:val="center"/>
          </w:tcPr>
          <w:p w:rsidR="00AF2E6C" w:rsidRPr="006318D1" w:rsidRDefault="00D47BF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c>
          <w:tcPr>
            <w:tcW w:w="0" w:type="auto"/>
            <w:shd w:val="clear" w:color="auto" w:fill="auto"/>
            <w:vAlign w:val="center"/>
          </w:tcPr>
          <w:p w:rsidR="00AF2E6C" w:rsidRPr="006318D1" w:rsidRDefault="00D47BF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c>
          <w:tcPr>
            <w:tcW w:w="0" w:type="auto"/>
            <w:shd w:val="clear" w:color="auto" w:fill="auto"/>
            <w:vAlign w:val="center"/>
          </w:tcPr>
          <w:p w:rsidR="00AF2E6C" w:rsidRPr="006318D1" w:rsidRDefault="00D47BF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r>
      <w:tr w:rsidR="00071503" w:rsidRPr="006318D1" w:rsidTr="00AF2E6C">
        <w:trPr>
          <w:trHeight w:val="396"/>
        </w:trPr>
        <w:tc>
          <w:tcPr>
            <w:tcW w:w="4850" w:type="dxa"/>
            <w:shd w:val="clear" w:color="auto" w:fill="F2F2F2" w:themeFill="background1" w:themeFillShade="F2"/>
            <w:vAlign w:val="center"/>
          </w:tcPr>
          <w:p w:rsidR="00AF2E6C" w:rsidRPr="006318D1" w:rsidRDefault="00AF2E6C" w:rsidP="00AF2E6C">
            <w:pPr>
              <w:autoSpaceDE w:val="0"/>
              <w:autoSpaceDN w:val="0"/>
              <w:adjustRightInd w:val="0"/>
              <w:spacing w:before="100" w:beforeAutospacing="1" w:after="100" w:afterAutospacing="1"/>
              <w:rPr>
                <w:rFonts w:ascii="Times New Roman" w:hAnsi="Times New Roman" w:cs="Times New Roman"/>
                <w:bCs/>
                <w:sz w:val="24"/>
                <w:szCs w:val="24"/>
              </w:rPr>
            </w:pPr>
            <w:r w:rsidRPr="006318D1">
              <w:rPr>
                <w:rFonts w:ascii="Times New Roman" w:hAnsi="Times New Roman" w:cs="Times New Roman"/>
                <w:bCs/>
                <w:sz w:val="24"/>
                <w:szCs w:val="24"/>
              </w:rPr>
              <w:t>Avaliações e coleta de dados</w:t>
            </w: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c>
          <w:tcPr>
            <w:tcW w:w="0" w:type="auto"/>
            <w:shd w:val="clear" w:color="auto" w:fill="auto"/>
            <w:vAlign w:val="center"/>
          </w:tcPr>
          <w:p w:rsidR="00AF2E6C" w:rsidRPr="006318D1" w:rsidRDefault="00D47BF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r>
      <w:tr w:rsidR="00071503" w:rsidRPr="006318D1" w:rsidTr="00AF2E6C">
        <w:trPr>
          <w:trHeight w:val="377"/>
        </w:trPr>
        <w:tc>
          <w:tcPr>
            <w:tcW w:w="4850" w:type="dxa"/>
            <w:shd w:val="clear" w:color="auto" w:fill="F2F2F2" w:themeFill="background1" w:themeFillShade="F2"/>
            <w:vAlign w:val="center"/>
          </w:tcPr>
          <w:p w:rsidR="00AF2E6C" w:rsidRPr="006318D1" w:rsidRDefault="00AF2E6C" w:rsidP="00AF2E6C">
            <w:pPr>
              <w:autoSpaceDE w:val="0"/>
              <w:autoSpaceDN w:val="0"/>
              <w:adjustRightInd w:val="0"/>
              <w:spacing w:before="100" w:beforeAutospacing="1" w:after="100" w:afterAutospacing="1"/>
              <w:rPr>
                <w:rFonts w:ascii="Times New Roman" w:hAnsi="Times New Roman" w:cs="Times New Roman"/>
                <w:bCs/>
                <w:sz w:val="24"/>
                <w:szCs w:val="24"/>
              </w:rPr>
            </w:pPr>
            <w:r w:rsidRPr="006318D1">
              <w:rPr>
                <w:rFonts w:ascii="Times New Roman" w:hAnsi="Times New Roman" w:cs="Times New Roman"/>
                <w:bCs/>
                <w:sz w:val="24"/>
                <w:szCs w:val="24"/>
              </w:rPr>
              <w:t>Tabulação e análise dos dados</w:t>
            </w: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c>
          <w:tcPr>
            <w:tcW w:w="0" w:type="auto"/>
            <w:shd w:val="clear" w:color="auto" w:fill="auto"/>
            <w:vAlign w:val="center"/>
          </w:tcPr>
          <w:p w:rsidR="00AF2E6C" w:rsidRPr="006318D1" w:rsidRDefault="00D47BF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r>
      <w:tr w:rsidR="00071503" w:rsidRPr="006318D1" w:rsidTr="00AF2E6C">
        <w:trPr>
          <w:trHeight w:val="395"/>
        </w:trPr>
        <w:tc>
          <w:tcPr>
            <w:tcW w:w="4850" w:type="dxa"/>
            <w:shd w:val="clear" w:color="auto" w:fill="F2F2F2" w:themeFill="background1" w:themeFillShade="F2"/>
            <w:vAlign w:val="center"/>
          </w:tcPr>
          <w:p w:rsidR="00AF2E6C" w:rsidRPr="006318D1" w:rsidRDefault="00AF2E6C" w:rsidP="00AF2E6C">
            <w:pPr>
              <w:autoSpaceDE w:val="0"/>
              <w:autoSpaceDN w:val="0"/>
              <w:adjustRightInd w:val="0"/>
              <w:spacing w:before="100" w:beforeAutospacing="1" w:after="100" w:afterAutospacing="1"/>
              <w:rPr>
                <w:rFonts w:ascii="Times New Roman" w:hAnsi="Times New Roman" w:cs="Times New Roman"/>
                <w:bCs/>
                <w:sz w:val="24"/>
                <w:szCs w:val="24"/>
              </w:rPr>
            </w:pPr>
            <w:r w:rsidRPr="006318D1">
              <w:rPr>
                <w:rFonts w:ascii="Times New Roman" w:hAnsi="Times New Roman" w:cs="Times New Roman"/>
                <w:bCs/>
                <w:sz w:val="24"/>
                <w:szCs w:val="24"/>
              </w:rPr>
              <w:t>Preparo de trabalho para congresso</w:t>
            </w: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c>
          <w:tcPr>
            <w:tcW w:w="0" w:type="auto"/>
            <w:shd w:val="clear" w:color="auto" w:fill="auto"/>
            <w:vAlign w:val="center"/>
          </w:tcPr>
          <w:p w:rsidR="00AF2E6C" w:rsidRPr="006318D1" w:rsidRDefault="00681C1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r>
      <w:tr w:rsidR="00071503" w:rsidRPr="006318D1" w:rsidTr="00AF2E6C">
        <w:trPr>
          <w:trHeight w:val="388"/>
        </w:trPr>
        <w:tc>
          <w:tcPr>
            <w:tcW w:w="4850" w:type="dxa"/>
            <w:shd w:val="clear" w:color="auto" w:fill="F2F2F2" w:themeFill="background1" w:themeFillShade="F2"/>
            <w:vAlign w:val="center"/>
          </w:tcPr>
          <w:p w:rsidR="00AF2E6C" w:rsidRPr="006318D1" w:rsidRDefault="00AF2E6C" w:rsidP="00AF2E6C">
            <w:pPr>
              <w:autoSpaceDE w:val="0"/>
              <w:autoSpaceDN w:val="0"/>
              <w:adjustRightInd w:val="0"/>
              <w:spacing w:before="100" w:beforeAutospacing="1" w:after="100" w:afterAutospacing="1"/>
              <w:rPr>
                <w:rFonts w:ascii="Times New Roman" w:hAnsi="Times New Roman" w:cs="Times New Roman"/>
                <w:bCs/>
                <w:sz w:val="24"/>
                <w:szCs w:val="24"/>
              </w:rPr>
            </w:pPr>
            <w:r w:rsidRPr="006318D1">
              <w:rPr>
                <w:rFonts w:ascii="Times New Roman" w:hAnsi="Times New Roman" w:cs="Times New Roman"/>
                <w:bCs/>
                <w:sz w:val="24"/>
                <w:szCs w:val="24"/>
              </w:rPr>
              <w:t>Preparo do artigo científico</w:t>
            </w: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r>
      <w:tr w:rsidR="00071503" w:rsidRPr="006318D1" w:rsidTr="00AF2E6C">
        <w:trPr>
          <w:trHeight w:val="380"/>
        </w:trPr>
        <w:tc>
          <w:tcPr>
            <w:tcW w:w="4850" w:type="dxa"/>
            <w:shd w:val="clear" w:color="auto" w:fill="F2F2F2" w:themeFill="background1" w:themeFillShade="F2"/>
            <w:vAlign w:val="center"/>
          </w:tcPr>
          <w:p w:rsidR="00AF2E6C" w:rsidRPr="006318D1" w:rsidRDefault="00AF2E6C" w:rsidP="00AF2E6C">
            <w:pPr>
              <w:autoSpaceDE w:val="0"/>
              <w:autoSpaceDN w:val="0"/>
              <w:adjustRightInd w:val="0"/>
              <w:spacing w:before="100" w:beforeAutospacing="1" w:after="100" w:afterAutospacing="1"/>
              <w:rPr>
                <w:rFonts w:ascii="Times New Roman" w:hAnsi="Times New Roman" w:cs="Times New Roman"/>
                <w:bCs/>
                <w:sz w:val="24"/>
                <w:szCs w:val="24"/>
              </w:rPr>
            </w:pPr>
            <w:r w:rsidRPr="006318D1">
              <w:rPr>
                <w:rFonts w:ascii="Times New Roman" w:hAnsi="Times New Roman" w:cs="Times New Roman"/>
                <w:bCs/>
                <w:sz w:val="24"/>
                <w:szCs w:val="24"/>
              </w:rPr>
              <w:t>Confecção do relatório final</w:t>
            </w: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r>
      <w:tr w:rsidR="00071503" w:rsidRPr="006318D1" w:rsidTr="00AF2E6C">
        <w:trPr>
          <w:trHeight w:val="386"/>
        </w:trPr>
        <w:tc>
          <w:tcPr>
            <w:tcW w:w="4850" w:type="dxa"/>
            <w:shd w:val="clear" w:color="auto" w:fill="F2F2F2" w:themeFill="background1" w:themeFillShade="F2"/>
            <w:vAlign w:val="center"/>
          </w:tcPr>
          <w:p w:rsidR="00AF2E6C" w:rsidRPr="006318D1" w:rsidRDefault="00AF2E6C" w:rsidP="00AF2E6C">
            <w:pPr>
              <w:autoSpaceDE w:val="0"/>
              <w:autoSpaceDN w:val="0"/>
              <w:adjustRightInd w:val="0"/>
              <w:spacing w:before="100" w:beforeAutospacing="1" w:after="100" w:afterAutospacing="1"/>
              <w:rPr>
                <w:rFonts w:ascii="Times New Roman" w:hAnsi="Times New Roman" w:cs="Times New Roman"/>
                <w:bCs/>
                <w:sz w:val="24"/>
                <w:szCs w:val="24"/>
              </w:rPr>
            </w:pPr>
            <w:r w:rsidRPr="006318D1">
              <w:rPr>
                <w:rFonts w:ascii="Times New Roman" w:hAnsi="Times New Roman" w:cs="Times New Roman"/>
                <w:bCs/>
                <w:sz w:val="24"/>
                <w:szCs w:val="24"/>
              </w:rPr>
              <w:t>Submissão de artigo científico</w:t>
            </w: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p>
        </w:tc>
        <w:tc>
          <w:tcPr>
            <w:tcW w:w="0" w:type="auto"/>
            <w:shd w:val="clear" w:color="auto" w:fill="auto"/>
            <w:vAlign w:val="center"/>
          </w:tcPr>
          <w:p w:rsidR="00AF2E6C" w:rsidRPr="006318D1" w:rsidRDefault="00AF2E6C" w:rsidP="00AF2E6C">
            <w:pPr>
              <w:autoSpaceDE w:val="0"/>
              <w:autoSpaceDN w:val="0"/>
              <w:adjustRightInd w:val="0"/>
              <w:spacing w:before="100" w:beforeAutospacing="1" w:after="100" w:afterAutospacing="1"/>
              <w:jc w:val="center"/>
              <w:rPr>
                <w:rFonts w:ascii="Times New Roman" w:hAnsi="Times New Roman" w:cs="Times New Roman"/>
                <w:bCs/>
                <w:sz w:val="24"/>
                <w:szCs w:val="24"/>
              </w:rPr>
            </w:pPr>
            <w:r w:rsidRPr="006318D1">
              <w:rPr>
                <w:rFonts w:ascii="Times New Roman" w:hAnsi="Times New Roman" w:cs="Times New Roman"/>
                <w:bCs/>
                <w:sz w:val="24"/>
                <w:szCs w:val="24"/>
              </w:rPr>
              <w:t>x</w:t>
            </w:r>
          </w:p>
        </w:tc>
      </w:tr>
    </w:tbl>
    <w:p w:rsidR="009F09DD" w:rsidRDefault="009F09DD" w:rsidP="009069BE">
      <w:pPr>
        <w:spacing w:after="0" w:line="360" w:lineRule="auto"/>
        <w:jc w:val="both"/>
        <w:rPr>
          <w:rFonts w:ascii="Times New Roman" w:hAnsi="Times New Roman" w:cs="Times New Roman"/>
          <w:szCs w:val="24"/>
        </w:rPr>
      </w:pPr>
    </w:p>
    <w:p w:rsidR="00D60847" w:rsidRDefault="00D60847" w:rsidP="00D60847">
      <w:pPr>
        <w:pStyle w:val="PargrafodaLista"/>
        <w:keepNext/>
        <w:spacing w:after="0" w:line="360" w:lineRule="auto"/>
        <w:ind w:left="709"/>
        <w:contextualSpacing w:val="0"/>
        <w:jc w:val="both"/>
        <w:outlineLvl w:val="0"/>
        <w:rPr>
          <w:rFonts w:ascii="Times New Roman" w:hAnsi="Times New Roman" w:cs="Times New Roman"/>
          <w:sz w:val="24"/>
          <w:szCs w:val="28"/>
        </w:rPr>
      </w:pPr>
    </w:p>
    <w:p w:rsidR="001D6B6A" w:rsidRDefault="001D6B6A" w:rsidP="00D60847">
      <w:pPr>
        <w:pStyle w:val="PargrafodaLista"/>
        <w:keepNext/>
        <w:spacing w:after="0" w:line="360" w:lineRule="auto"/>
        <w:ind w:left="709"/>
        <w:contextualSpacing w:val="0"/>
        <w:jc w:val="both"/>
        <w:outlineLvl w:val="0"/>
        <w:rPr>
          <w:rFonts w:ascii="Times New Roman" w:hAnsi="Times New Roman" w:cs="Times New Roman"/>
          <w:sz w:val="24"/>
          <w:szCs w:val="28"/>
        </w:rPr>
      </w:pPr>
    </w:p>
    <w:p w:rsidR="001D6B6A" w:rsidRPr="00D60847" w:rsidRDefault="001D6B6A" w:rsidP="00D60847">
      <w:pPr>
        <w:pStyle w:val="PargrafodaLista"/>
        <w:keepNext/>
        <w:spacing w:after="0" w:line="360" w:lineRule="auto"/>
        <w:ind w:left="709"/>
        <w:contextualSpacing w:val="0"/>
        <w:jc w:val="both"/>
        <w:outlineLvl w:val="0"/>
        <w:rPr>
          <w:rFonts w:ascii="Times New Roman" w:hAnsi="Times New Roman" w:cs="Times New Roman"/>
          <w:sz w:val="24"/>
          <w:szCs w:val="28"/>
        </w:rPr>
      </w:pPr>
    </w:p>
    <w:p w:rsidR="00D60847" w:rsidRPr="00071503" w:rsidRDefault="00071503" w:rsidP="00071503">
      <w:pPr>
        <w:pStyle w:val="PargrafodaLista"/>
        <w:keepNext/>
        <w:numPr>
          <w:ilvl w:val="0"/>
          <w:numId w:val="18"/>
        </w:numPr>
        <w:spacing w:after="0" w:line="360" w:lineRule="auto"/>
        <w:contextualSpacing w:val="0"/>
        <w:jc w:val="both"/>
        <w:outlineLvl w:val="0"/>
        <w:rPr>
          <w:rFonts w:ascii="Times New Roman" w:hAnsi="Times New Roman" w:cs="Times New Roman"/>
          <w:sz w:val="24"/>
          <w:szCs w:val="24"/>
        </w:rPr>
      </w:pPr>
      <w:r>
        <w:rPr>
          <w:rFonts w:ascii="Times New Roman" w:hAnsi="Times New Roman" w:cs="Times New Roman"/>
          <w:b/>
          <w:sz w:val="24"/>
          <w:szCs w:val="24"/>
        </w:rPr>
        <w:t xml:space="preserve">    </w:t>
      </w:r>
      <w:r w:rsidR="00D60847" w:rsidRPr="00071503">
        <w:rPr>
          <w:rFonts w:ascii="Times New Roman" w:hAnsi="Times New Roman" w:cs="Times New Roman"/>
          <w:b/>
          <w:sz w:val="24"/>
          <w:szCs w:val="24"/>
        </w:rPr>
        <w:t xml:space="preserve">Referências Bibliográficas </w:t>
      </w:r>
    </w:p>
    <w:p w:rsidR="00071503" w:rsidRDefault="00071503" w:rsidP="00071503">
      <w:pPr>
        <w:keepNext/>
        <w:spacing w:after="0" w:line="240" w:lineRule="auto"/>
        <w:jc w:val="both"/>
        <w:outlineLvl w:val="0"/>
        <w:rPr>
          <w:rFonts w:ascii="Times New Roman" w:hAnsi="Times New Roman" w:cs="Times New Roman"/>
          <w:sz w:val="24"/>
          <w:szCs w:val="24"/>
        </w:rPr>
      </w:pPr>
    </w:p>
    <w:p w:rsidR="00071503" w:rsidRDefault="00071503" w:rsidP="00071503">
      <w:pPr>
        <w:keepNext/>
        <w:spacing w:after="0" w:line="240" w:lineRule="auto"/>
        <w:jc w:val="both"/>
        <w:outlineLvl w:val="0"/>
        <w:rPr>
          <w:rFonts w:ascii="Times New Roman" w:hAnsi="Times New Roman" w:cs="Times New Roman"/>
          <w:sz w:val="24"/>
          <w:szCs w:val="24"/>
        </w:rPr>
      </w:pPr>
    </w:p>
    <w:p w:rsidR="00071503" w:rsidRPr="00071503" w:rsidRDefault="00071503" w:rsidP="00071503">
      <w:pPr>
        <w:keepNext/>
        <w:spacing w:after="0" w:line="240" w:lineRule="auto"/>
        <w:jc w:val="both"/>
        <w:outlineLvl w:val="0"/>
        <w:rPr>
          <w:rFonts w:ascii="Times New Roman" w:hAnsi="Times New Roman" w:cs="Times New Roman"/>
          <w:sz w:val="24"/>
          <w:szCs w:val="24"/>
        </w:rPr>
      </w:pPr>
      <w:r w:rsidRPr="00071503">
        <w:rPr>
          <w:rFonts w:ascii="Times New Roman" w:hAnsi="Times New Roman" w:cs="Times New Roman"/>
          <w:sz w:val="24"/>
          <w:szCs w:val="24"/>
        </w:rPr>
        <w:t xml:space="preserve">AHMAD, M., RAJAPAKSHA, A.U., LIM, J.E., ZHANG, M., BOLAN, N., MOHAN, D., VITHANAGE, M., LEE, S.S., OK, Y.S.,. Biochar as a sorbent for contaminant management in soil and water: A review. </w:t>
      </w:r>
      <w:r w:rsidRPr="00485470">
        <w:rPr>
          <w:rFonts w:ascii="Times New Roman" w:hAnsi="Times New Roman" w:cs="Times New Roman"/>
          <w:bCs/>
          <w:sz w:val="24"/>
          <w:szCs w:val="24"/>
        </w:rPr>
        <w:t>Chemosphere</w:t>
      </w:r>
      <w:r w:rsidR="00AA1A60">
        <w:rPr>
          <w:rFonts w:ascii="Times New Roman" w:hAnsi="Times New Roman" w:cs="Times New Roman"/>
          <w:sz w:val="24"/>
          <w:szCs w:val="24"/>
        </w:rPr>
        <w:t xml:space="preserve">, v.99, p.19-33, 2013. </w:t>
      </w:r>
    </w:p>
    <w:p w:rsidR="00071503" w:rsidRPr="00071503" w:rsidRDefault="00071503" w:rsidP="00071503">
      <w:pPr>
        <w:keepNext/>
        <w:spacing w:after="0" w:line="240" w:lineRule="auto"/>
        <w:jc w:val="both"/>
        <w:outlineLvl w:val="0"/>
        <w:rPr>
          <w:rFonts w:ascii="Times New Roman" w:hAnsi="Times New Roman" w:cs="Times New Roman"/>
          <w:sz w:val="24"/>
          <w:szCs w:val="24"/>
        </w:rPr>
      </w:pPr>
    </w:p>
    <w:p w:rsidR="00071503" w:rsidRPr="00071503" w:rsidRDefault="00071503" w:rsidP="00071503">
      <w:pPr>
        <w:spacing w:after="0" w:line="240" w:lineRule="auto"/>
        <w:jc w:val="both"/>
        <w:rPr>
          <w:rFonts w:ascii="Times New Roman" w:hAnsi="Times New Roman" w:cs="Times New Roman"/>
          <w:sz w:val="24"/>
          <w:szCs w:val="24"/>
        </w:rPr>
      </w:pPr>
      <w:r w:rsidRPr="00071503">
        <w:rPr>
          <w:rFonts w:ascii="Times New Roman" w:hAnsi="Times New Roman" w:cs="Times New Roman"/>
          <w:sz w:val="24"/>
          <w:szCs w:val="24"/>
        </w:rPr>
        <w:t xml:space="preserve">ASAI, H., SAMSON, B.K., STEPHAN, H.M., SONGYIKHANGSUTHOR, K., HOMMA, K., KIYONO, Y., INOUE, Y., SHIRAIWA, T., HORIE, T.,. Biochar amendment techniques for upland rice production in Northern Laos. </w:t>
      </w:r>
      <w:r w:rsidRPr="00485470">
        <w:rPr>
          <w:rFonts w:ascii="Times New Roman" w:hAnsi="Times New Roman" w:cs="Times New Roman"/>
          <w:bCs/>
          <w:sz w:val="24"/>
          <w:szCs w:val="24"/>
        </w:rPr>
        <w:t>Field Crops Research.</w:t>
      </w:r>
      <w:r w:rsidRPr="00071503">
        <w:rPr>
          <w:rFonts w:ascii="Times New Roman" w:hAnsi="Times New Roman" w:cs="Times New Roman"/>
          <w:b/>
          <w:bCs/>
          <w:sz w:val="24"/>
          <w:szCs w:val="24"/>
        </w:rPr>
        <w:t xml:space="preserve"> </w:t>
      </w:r>
      <w:r w:rsidR="00AA1A60">
        <w:rPr>
          <w:rFonts w:ascii="Times New Roman" w:hAnsi="Times New Roman" w:cs="Times New Roman"/>
          <w:sz w:val="24"/>
          <w:szCs w:val="24"/>
        </w:rPr>
        <w:t xml:space="preserve"> v.111, p.81-84, 2009. </w:t>
      </w:r>
    </w:p>
    <w:p w:rsidR="00071503" w:rsidRPr="00071503" w:rsidRDefault="00071503" w:rsidP="00071503">
      <w:pPr>
        <w:spacing w:after="0" w:line="240" w:lineRule="auto"/>
        <w:jc w:val="both"/>
        <w:rPr>
          <w:rFonts w:ascii="Times New Roman" w:hAnsi="Times New Roman" w:cs="Times New Roman"/>
          <w:sz w:val="24"/>
          <w:szCs w:val="24"/>
          <w:lang w:val="en-US"/>
        </w:rPr>
      </w:pPr>
    </w:p>
    <w:p w:rsidR="00071503" w:rsidRPr="00071503" w:rsidRDefault="00071503" w:rsidP="00071503">
      <w:pPr>
        <w:spacing w:after="0" w:line="240" w:lineRule="auto"/>
        <w:jc w:val="both"/>
        <w:rPr>
          <w:rFonts w:ascii="Times New Roman" w:hAnsi="Times New Roman" w:cs="Times New Roman"/>
          <w:sz w:val="24"/>
          <w:szCs w:val="24"/>
          <w:lang w:val="en-US"/>
        </w:rPr>
      </w:pPr>
      <w:r w:rsidRPr="00071503">
        <w:rPr>
          <w:rFonts w:ascii="Times New Roman" w:hAnsi="Times New Roman" w:cs="Times New Roman"/>
          <w:sz w:val="24"/>
          <w:szCs w:val="24"/>
          <w:lang w:val="en-US"/>
        </w:rPr>
        <w:t>B</w:t>
      </w:r>
      <w:r w:rsidR="00485470">
        <w:rPr>
          <w:rFonts w:ascii="Times New Roman" w:hAnsi="Times New Roman" w:cs="Times New Roman"/>
          <w:sz w:val="24"/>
          <w:szCs w:val="24"/>
          <w:lang w:val="en-US"/>
        </w:rPr>
        <w:t>ERISFORD</w:t>
      </w:r>
      <w:r w:rsidRPr="00071503">
        <w:rPr>
          <w:rFonts w:ascii="Times New Roman" w:hAnsi="Times New Roman" w:cs="Times New Roman"/>
          <w:sz w:val="24"/>
          <w:szCs w:val="24"/>
          <w:lang w:val="en-US"/>
        </w:rPr>
        <w:t xml:space="preserve"> Y.C. et al. Leaching and persistence of herbicides for kudzu (</w:t>
      </w:r>
      <w:r w:rsidRPr="00071503">
        <w:rPr>
          <w:rFonts w:ascii="Times New Roman" w:hAnsi="Times New Roman" w:cs="Times New Roman"/>
          <w:i/>
          <w:sz w:val="24"/>
          <w:szCs w:val="24"/>
          <w:lang w:val="en-US"/>
        </w:rPr>
        <w:t>Pueraria montana</w:t>
      </w:r>
      <w:r w:rsidRPr="00071503">
        <w:rPr>
          <w:rFonts w:ascii="Times New Roman" w:hAnsi="Times New Roman" w:cs="Times New Roman"/>
          <w:sz w:val="24"/>
          <w:szCs w:val="24"/>
          <w:lang w:val="en-US"/>
        </w:rPr>
        <w:t xml:space="preserve">) control on pine regeneration sites. </w:t>
      </w:r>
      <w:r w:rsidRPr="00485470">
        <w:rPr>
          <w:rFonts w:ascii="Times New Roman" w:hAnsi="Times New Roman" w:cs="Times New Roman"/>
          <w:sz w:val="24"/>
          <w:szCs w:val="24"/>
          <w:lang w:val="en-US"/>
        </w:rPr>
        <w:t>Weed Science.</w:t>
      </w:r>
      <w:r w:rsidRPr="00071503">
        <w:rPr>
          <w:rFonts w:ascii="Times New Roman" w:hAnsi="Times New Roman" w:cs="Times New Roman"/>
          <w:sz w:val="24"/>
          <w:szCs w:val="24"/>
          <w:lang w:val="en-US"/>
        </w:rPr>
        <w:t xml:space="preserve"> v.54, p.391-400, 2006</w:t>
      </w:r>
      <w:r w:rsidR="00485470">
        <w:rPr>
          <w:rFonts w:ascii="Times New Roman" w:hAnsi="Times New Roman" w:cs="Times New Roman"/>
          <w:sz w:val="24"/>
          <w:szCs w:val="24"/>
          <w:lang w:val="en-US"/>
        </w:rPr>
        <w:t>.</w:t>
      </w:r>
    </w:p>
    <w:p w:rsidR="00071503" w:rsidRPr="00071503" w:rsidRDefault="00071503" w:rsidP="00071503">
      <w:pPr>
        <w:spacing w:after="0" w:line="240" w:lineRule="auto"/>
        <w:jc w:val="both"/>
        <w:rPr>
          <w:rFonts w:ascii="Times New Roman" w:hAnsi="Times New Roman" w:cs="Times New Roman"/>
          <w:sz w:val="24"/>
          <w:szCs w:val="24"/>
          <w:lang w:val="en-US"/>
        </w:rPr>
      </w:pP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lang w:bidi="hi-IN"/>
        </w:rPr>
      </w:pPr>
      <w:r w:rsidRPr="00071503">
        <w:rPr>
          <w:rFonts w:ascii="Times New Roman" w:hAnsi="Times New Roman" w:cs="Times New Roman"/>
          <w:sz w:val="24"/>
          <w:szCs w:val="24"/>
          <w:lang w:val="en-US" w:bidi="hi-IN"/>
        </w:rPr>
        <w:t>BARROS,</w:t>
      </w:r>
      <w:r w:rsidRPr="00071503">
        <w:rPr>
          <w:rFonts w:ascii="Times New Roman" w:hAnsi="Times New Roman" w:cs="Times New Roman"/>
          <w:color w:val="FF0000"/>
          <w:sz w:val="24"/>
          <w:szCs w:val="24"/>
          <w:lang w:val="en-US" w:bidi="hi-IN"/>
        </w:rPr>
        <w:t xml:space="preserve"> </w:t>
      </w:r>
      <w:r w:rsidRPr="00071503">
        <w:rPr>
          <w:rFonts w:ascii="Times New Roman" w:hAnsi="Times New Roman" w:cs="Times New Roman"/>
          <w:sz w:val="24"/>
          <w:szCs w:val="24"/>
          <w:lang w:val="en-US" w:bidi="hi-IN"/>
        </w:rPr>
        <w:t xml:space="preserve">R. E.; TUFFI SANTOS, L. D.; CRUZ, L. R.; FARIA, R. M.; COSTA, C. A.; FELIX, R. C. Physiological response of eucalyptus species grown in soil treated with auxin-mimetic herbicides. </w:t>
      </w:r>
      <w:r w:rsidRPr="00485470">
        <w:rPr>
          <w:rFonts w:ascii="Times New Roman" w:hAnsi="Times New Roman" w:cs="Times New Roman"/>
          <w:bCs/>
          <w:sz w:val="24"/>
          <w:szCs w:val="24"/>
          <w:lang w:bidi="hi-IN"/>
        </w:rPr>
        <w:t>Planta Daninha</w:t>
      </w:r>
      <w:r w:rsidRPr="00071503">
        <w:rPr>
          <w:rFonts w:ascii="Times New Roman" w:hAnsi="Times New Roman" w:cs="Times New Roman"/>
          <w:sz w:val="24"/>
          <w:szCs w:val="24"/>
          <w:lang w:bidi="hi-IN"/>
        </w:rPr>
        <w:t>, v.32, n.3, p.629-638, 2014.</w:t>
      </w: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lang w:bidi="hi-IN"/>
        </w:rPr>
      </w:pP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rPr>
      </w:pPr>
      <w:r w:rsidRPr="00071503">
        <w:rPr>
          <w:rFonts w:ascii="Times New Roman" w:hAnsi="Times New Roman" w:cs="Times New Roman"/>
          <w:sz w:val="24"/>
          <w:szCs w:val="24"/>
        </w:rPr>
        <w:t xml:space="preserve">CABRERA, A., COX, L., SPOKAS, K. a, CELIS, R., HERMOSIN, M.C., CORJEJO, J., KOSKIEN, W.C., 2011. Comparative sorption and leaching study of the herbicides fluometuron and 4-chloro-2-methylphenoxyacetic acid (MCPA) in a soil amended with </w:t>
      </w:r>
      <w:r w:rsidRPr="00071503">
        <w:rPr>
          <w:rFonts w:ascii="Times New Roman" w:hAnsi="Times New Roman" w:cs="Times New Roman"/>
          <w:sz w:val="24"/>
          <w:szCs w:val="24"/>
        </w:rPr>
        <w:lastRenderedPageBreak/>
        <w:t xml:space="preserve">biochars and other sorbents. </w:t>
      </w:r>
      <w:r w:rsidRPr="00485470">
        <w:rPr>
          <w:rFonts w:ascii="Times New Roman" w:hAnsi="Times New Roman" w:cs="Times New Roman"/>
          <w:bCs/>
          <w:sz w:val="24"/>
          <w:szCs w:val="24"/>
        </w:rPr>
        <w:t>Journal of agricultural and food chemistry</w:t>
      </w:r>
      <w:r w:rsidRPr="00071503">
        <w:rPr>
          <w:rFonts w:ascii="Times New Roman" w:hAnsi="Times New Roman" w:cs="Times New Roman"/>
          <w:sz w:val="24"/>
          <w:szCs w:val="24"/>
        </w:rPr>
        <w:t>. v.59,  p.</w:t>
      </w:r>
      <w:r w:rsidR="00AA1A60">
        <w:rPr>
          <w:rFonts w:ascii="Times New Roman" w:hAnsi="Times New Roman" w:cs="Times New Roman"/>
          <w:sz w:val="24"/>
          <w:szCs w:val="24"/>
        </w:rPr>
        <w:t xml:space="preserve">12550-60. </w:t>
      </w: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lang w:bidi="hi-IN"/>
        </w:rPr>
      </w:pPr>
    </w:p>
    <w:p w:rsidR="00071503" w:rsidRPr="00071503" w:rsidRDefault="00485470" w:rsidP="0007150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CLOSE</w:t>
      </w:r>
      <w:r w:rsidR="00071503" w:rsidRPr="00071503">
        <w:rPr>
          <w:rFonts w:ascii="Times New Roman" w:hAnsi="Times New Roman" w:cs="Times New Roman"/>
          <w:sz w:val="24"/>
          <w:szCs w:val="24"/>
          <w:lang w:val="en-US"/>
        </w:rPr>
        <w:t xml:space="preserve"> M.E. et al. Field study of pesticide leaching in anallophonic soil in New Zealand. 1: Experimental results. </w:t>
      </w:r>
      <w:r w:rsidR="00071503" w:rsidRPr="00485470">
        <w:rPr>
          <w:rFonts w:ascii="Times New Roman" w:hAnsi="Times New Roman" w:cs="Times New Roman"/>
          <w:sz w:val="24"/>
          <w:szCs w:val="24"/>
          <w:lang w:val="en-US"/>
        </w:rPr>
        <w:t>Australian journal of soil research</w:t>
      </w:r>
      <w:r w:rsidR="00071503" w:rsidRPr="00071503">
        <w:rPr>
          <w:rFonts w:ascii="Times New Roman" w:hAnsi="Times New Roman" w:cs="Times New Roman"/>
          <w:sz w:val="24"/>
          <w:szCs w:val="24"/>
          <w:lang w:val="en-US"/>
        </w:rPr>
        <w:t>. v.41, p. 809-24, 2003.</w:t>
      </w:r>
    </w:p>
    <w:p w:rsidR="00051BCC" w:rsidRDefault="00051BCC" w:rsidP="00071503">
      <w:pPr>
        <w:autoSpaceDE w:val="0"/>
        <w:autoSpaceDN w:val="0"/>
        <w:adjustRightInd w:val="0"/>
        <w:spacing w:after="0" w:line="240" w:lineRule="auto"/>
        <w:jc w:val="both"/>
        <w:rPr>
          <w:rFonts w:ascii="Times New Roman" w:hAnsi="Times New Roman" w:cs="Times New Roman"/>
          <w:sz w:val="24"/>
          <w:szCs w:val="24"/>
          <w:lang w:bidi="hi-IN"/>
        </w:rPr>
      </w:pPr>
    </w:p>
    <w:p w:rsidR="00051BCC" w:rsidRDefault="00051BCC" w:rsidP="00071503">
      <w:pPr>
        <w:autoSpaceDE w:val="0"/>
        <w:autoSpaceDN w:val="0"/>
        <w:adjustRightInd w:val="0"/>
        <w:spacing w:after="0"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D` ANTONINO, L. et al. Lixiviação do picloram em Argissolo Vermelho-Amarelo e Latossolo Vermelho-Amarelo com diferentes valores de pH. Plantas Daninhas, v. 27, n.3, p 589-600,2009.</w:t>
      </w:r>
    </w:p>
    <w:p w:rsidR="00051BCC" w:rsidRPr="00071503" w:rsidRDefault="00051BCC" w:rsidP="00071503">
      <w:pPr>
        <w:autoSpaceDE w:val="0"/>
        <w:autoSpaceDN w:val="0"/>
        <w:adjustRightInd w:val="0"/>
        <w:spacing w:after="0" w:line="240" w:lineRule="auto"/>
        <w:jc w:val="both"/>
        <w:rPr>
          <w:rFonts w:ascii="Times New Roman" w:hAnsi="Times New Roman" w:cs="Times New Roman"/>
          <w:sz w:val="24"/>
          <w:szCs w:val="24"/>
          <w:lang w:bidi="hi-IN"/>
        </w:rPr>
      </w:pPr>
    </w:p>
    <w:p w:rsidR="00071503" w:rsidRPr="00071503" w:rsidRDefault="009218EC" w:rsidP="00071503">
      <w:pPr>
        <w:autoSpaceDE w:val="0"/>
        <w:autoSpaceDN w:val="0"/>
        <w:adjustRightInd w:val="0"/>
        <w:spacing w:after="0" w:line="240" w:lineRule="auto"/>
        <w:jc w:val="both"/>
        <w:rPr>
          <w:rFonts w:ascii="Times New Roman" w:hAnsi="Times New Roman" w:cs="Times New Roman"/>
          <w:sz w:val="24"/>
          <w:szCs w:val="24"/>
          <w:lang w:bidi="hi-IN"/>
        </w:rPr>
      </w:pPr>
      <w:r>
        <w:rPr>
          <w:rFonts w:ascii="Times New Roman" w:hAnsi="Times New Roman" w:cs="Times New Roman"/>
          <w:sz w:val="24"/>
          <w:szCs w:val="24"/>
        </w:rPr>
        <w:t>DELWICHE , K.B., LEHMANN, J., WALTER</w:t>
      </w:r>
      <w:r w:rsidR="00071503" w:rsidRPr="00071503">
        <w:rPr>
          <w:rFonts w:ascii="Times New Roman" w:hAnsi="Times New Roman" w:cs="Times New Roman"/>
          <w:sz w:val="24"/>
          <w:szCs w:val="24"/>
        </w:rPr>
        <w:t>, M.T., 2014. Atrazine leaching from biochar-amended soils</w:t>
      </w:r>
      <w:r w:rsidR="00AA1A60">
        <w:rPr>
          <w:rFonts w:ascii="Times New Roman" w:hAnsi="Times New Roman" w:cs="Times New Roman"/>
          <w:sz w:val="24"/>
          <w:szCs w:val="24"/>
        </w:rPr>
        <w:t xml:space="preserve">. Chemosphere 95, 346–52. </w:t>
      </w: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lang w:bidi="hi-IN"/>
        </w:rPr>
      </w:pP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lang w:bidi="hi-IN"/>
        </w:rPr>
      </w:pP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lang w:bidi="hi-IN"/>
        </w:rPr>
      </w:pPr>
      <w:r w:rsidRPr="00071503">
        <w:rPr>
          <w:rFonts w:ascii="Times New Roman" w:hAnsi="Times New Roman" w:cs="Times New Roman"/>
          <w:sz w:val="24"/>
          <w:szCs w:val="24"/>
          <w:lang w:bidi="hi-IN"/>
        </w:rPr>
        <w:t xml:space="preserve">DORNELAS DE SOUZA, M. et al. Adsorção e lixiviação de Tebuthiuron em três tipos de solo. </w:t>
      </w:r>
      <w:r w:rsidRPr="00485470">
        <w:rPr>
          <w:rFonts w:ascii="Times New Roman" w:hAnsi="Times New Roman" w:cs="Times New Roman"/>
          <w:bCs/>
          <w:sz w:val="24"/>
          <w:szCs w:val="24"/>
          <w:lang w:bidi="hi-IN"/>
        </w:rPr>
        <w:t>Revista Brasileira de Ciência do Solo, Viçosa</w:t>
      </w:r>
      <w:r w:rsidRPr="00071503">
        <w:rPr>
          <w:rFonts w:ascii="Times New Roman" w:hAnsi="Times New Roman" w:cs="Times New Roman"/>
          <w:sz w:val="24"/>
          <w:szCs w:val="24"/>
          <w:lang w:bidi="hi-IN"/>
        </w:rPr>
        <w:t>, v.25, p.1053-1061, 2001.</w:t>
      </w: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lang w:bidi="hi-IN"/>
        </w:rPr>
      </w:pPr>
    </w:p>
    <w:p w:rsidR="00071503" w:rsidRPr="00071503" w:rsidRDefault="00071503" w:rsidP="00071503">
      <w:pPr>
        <w:spacing w:after="0" w:line="240" w:lineRule="auto"/>
        <w:jc w:val="both"/>
        <w:rPr>
          <w:rFonts w:ascii="Times New Roman" w:hAnsi="Times New Roman" w:cs="Times New Roman"/>
          <w:sz w:val="24"/>
          <w:szCs w:val="24"/>
        </w:rPr>
      </w:pPr>
      <w:r w:rsidRPr="00071503">
        <w:rPr>
          <w:rFonts w:ascii="Times New Roman" w:hAnsi="Times New Roman" w:cs="Times New Roman"/>
          <w:sz w:val="24"/>
          <w:szCs w:val="24"/>
        </w:rPr>
        <w:t xml:space="preserve">ENDERS, A., HANLEY, K., WHITMAN, T., JOSEPH, S., LEHMANN, J. Characterization of biochars to evaluate recalcitrance and agronomic performance. </w:t>
      </w:r>
      <w:r w:rsidRPr="00485470">
        <w:rPr>
          <w:rFonts w:ascii="Times New Roman" w:hAnsi="Times New Roman" w:cs="Times New Roman"/>
          <w:bCs/>
          <w:sz w:val="24"/>
          <w:szCs w:val="24"/>
        </w:rPr>
        <w:t>Bioresource technology</w:t>
      </w:r>
      <w:r w:rsidRPr="00485470">
        <w:rPr>
          <w:rFonts w:ascii="Times New Roman" w:hAnsi="Times New Roman" w:cs="Times New Roman"/>
          <w:sz w:val="24"/>
          <w:szCs w:val="24"/>
        </w:rPr>
        <w:t>.</w:t>
      </w:r>
      <w:r w:rsidRPr="00071503">
        <w:rPr>
          <w:rFonts w:ascii="Times New Roman" w:hAnsi="Times New Roman" w:cs="Times New Roman"/>
          <w:sz w:val="24"/>
          <w:szCs w:val="24"/>
        </w:rPr>
        <w:t xml:space="preserve"> v.114, p.644-53, 2012. </w:t>
      </w:r>
    </w:p>
    <w:p w:rsidR="00071503" w:rsidRPr="00071503" w:rsidRDefault="00071503" w:rsidP="00071503">
      <w:pPr>
        <w:spacing w:after="0" w:line="240" w:lineRule="auto"/>
        <w:jc w:val="both"/>
        <w:rPr>
          <w:rFonts w:ascii="Times New Roman" w:hAnsi="Times New Roman" w:cs="Times New Roman"/>
          <w:sz w:val="24"/>
          <w:szCs w:val="24"/>
        </w:rPr>
      </w:pPr>
    </w:p>
    <w:p w:rsidR="00071503" w:rsidRPr="00071503" w:rsidRDefault="00071503" w:rsidP="00071503">
      <w:pPr>
        <w:spacing w:after="0" w:line="240" w:lineRule="auto"/>
        <w:jc w:val="both"/>
        <w:rPr>
          <w:rFonts w:ascii="Times New Roman" w:hAnsi="Times New Roman" w:cs="Times New Roman"/>
          <w:sz w:val="24"/>
          <w:szCs w:val="24"/>
        </w:rPr>
      </w:pPr>
    </w:p>
    <w:p w:rsidR="00071503" w:rsidRPr="00071503" w:rsidRDefault="00071503" w:rsidP="00071503">
      <w:pPr>
        <w:spacing w:after="0" w:line="240" w:lineRule="auto"/>
        <w:jc w:val="both"/>
        <w:rPr>
          <w:rFonts w:ascii="Times New Roman" w:hAnsi="Times New Roman" w:cs="Times New Roman"/>
          <w:sz w:val="24"/>
          <w:szCs w:val="24"/>
          <w:lang w:val="en-US"/>
        </w:rPr>
      </w:pPr>
      <w:r w:rsidRPr="00071503">
        <w:rPr>
          <w:rFonts w:ascii="Times New Roman" w:hAnsi="Times New Roman" w:cs="Times New Roman"/>
          <w:sz w:val="24"/>
          <w:szCs w:val="24"/>
        </w:rPr>
        <w:t>FREITAS, F. C. L. et al. Controle de Plantas Daninhas na Produção de Mudas de Plantas Ornamentais</w:t>
      </w:r>
      <w:r w:rsidRPr="00485470">
        <w:rPr>
          <w:rFonts w:ascii="Times New Roman" w:hAnsi="Times New Roman" w:cs="Times New Roman"/>
          <w:sz w:val="24"/>
          <w:szCs w:val="24"/>
        </w:rPr>
        <w:t xml:space="preserve">. </w:t>
      </w:r>
      <w:r w:rsidRPr="00485470">
        <w:rPr>
          <w:rFonts w:ascii="Times New Roman" w:hAnsi="Times New Roman" w:cs="Times New Roman"/>
          <w:bCs/>
          <w:sz w:val="24"/>
          <w:szCs w:val="24"/>
          <w:lang w:val="en-US"/>
        </w:rPr>
        <w:t xml:space="preserve">Planta Daninha, Viçosa </w:t>
      </w:r>
      <w:r w:rsidRPr="00485470" w:rsidDel="008B5855">
        <w:rPr>
          <w:rFonts w:ascii="Times New Roman" w:hAnsi="Times New Roman" w:cs="Times New Roman"/>
          <w:bCs/>
          <w:sz w:val="24"/>
          <w:szCs w:val="24"/>
          <w:lang w:val="en-US"/>
        </w:rPr>
        <w:t>-</w:t>
      </w:r>
      <w:r w:rsidRPr="00485470">
        <w:rPr>
          <w:rFonts w:ascii="Times New Roman" w:hAnsi="Times New Roman" w:cs="Times New Roman"/>
          <w:bCs/>
          <w:sz w:val="24"/>
          <w:szCs w:val="24"/>
          <w:lang w:val="en-US"/>
        </w:rPr>
        <w:t xml:space="preserve"> MG</w:t>
      </w:r>
      <w:r w:rsidRPr="00071503">
        <w:rPr>
          <w:rFonts w:ascii="Times New Roman" w:hAnsi="Times New Roman" w:cs="Times New Roman"/>
          <w:sz w:val="24"/>
          <w:szCs w:val="24"/>
          <w:lang w:val="en-US"/>
        </w:rPr>
        <w:t>, v.25, n.3, p.595-601, 2007.</w:t>
      </w:r>
    </w:p>
    <w:p w:rsidR="00071503" w:rsidRPr="00071503" w:rsidRDefault="00071503" w:rsidP="00071503">
      <w:pPr>
        <w:spacing w:after="0" w:line="240" w:lineRule="auto"/>
        <w:jc w:val="both"/>
        <w:rPr>
          <w:rFonts w:ascii="Times New Roman" w:hAnsi="Times New Roman" w:cs="Times New Roman"/>
          <w:sz w:val="24"/>
          <w:szCs w:val="24"/>
        </w:rPr>
      </w:pPr>
    </w:p>
    <w:p w:rsidR="00071503" w:rsidRPr="00071503" w:rsidRDefault="00071503" w:rsidP="00071503">
      <w:pPr>
        <w:spacing w:after="0" w:line="240" w:lineRule="auto"/>
        <w:jc w:val="both"/>
        <w:rPr>
          <w:rFonts w:ascii="Times New Roman" w:hAnsi="Times New Roman" w:cs="Times New Roman"/>
          <w:sz w:val="24"/>
          <w:szCs w:val="24"/>
          <w:lang w:val="en-US"/>
        </w:rPr>
      </w:pPr>
      <w:r w:rsidRPr="00071503">
        <w:rPr>
          <w:rFonts w:ascii="Times New Roman" w:hAnsi="Times New Roman" w:cs="Times New Roman"/>
          <w:sz w:val="24"/>
          <w:szCs w:val="24"/>
        </w:rPr>
        <w:t xml:space="preserve">JEFFERY, S., VERHEIJEN, F.G. a., van der VELDE, M., BASTOS, A. C. A quantitative review of the effects of biochar application to soils on crop productivity using meta-analysis. </w:t>
      </w:r>
      <w:r w:rsidRPr="00485470">
        <w:rPr>
          <w:rFonts w:ascii="Times New Roman" w:hAnsi="Times New Roman" w:cs="Times New Roman"/>
          <w:bCs/>
          <w:sz w:val="24"/>
          <w:szCs w:val="24"/>
        </w:rPr>
        <w:t>Agriculture, Ecosystems &amp; Environment</w:t>
      </w:r>
      <w:r w:rsidRPr="00071503">
        <w:rPr>
          <w:rFonts w:ascii="Times New Roman" w:hAnsi="Times New Roman" w:cs="Times New Roman"/>
          <w:sz w:val="24"/>
          <w:szCs w:val="24"/>
        </w:rPr>
        <w:t>. v.144, p.175-187, 2011.</w:t>
      </w:r>
      <w:r w:rsidR="00AA1A60">
        <w:rPr>
          <w:rFonts w:ascii="Times New Roman" w:hAnsi="Times New Roman" w:cs="Times New Roman"/>
          <w:sz w:val="24"/>
          <w:szCs w:val="24"/>
        </w:rPr>
        <w:t xml:space="preserve"> </w:t>
      </w:r>
    </w:p>
    <w:p w:rsidR="00071503" w:rsidRPr="00071503" w:rsidRDefault="00071503" w:rsidP="00071503">
      <w:pPr>
        <w:spacing w:after="0" w:line="240" w:lineRule="auto"/>
        <w:jc w:val="both"/>
        <w:rPr>
          <w:rFonts w:ascii="Times New Roman" w:hAnsi="Times New Roman" w:cs="Times New Roman"/>
          <w:sz w:val="24"/>
          <w:szCs w:val="24"/>
          <w:lang w:val="en-US"/>
        </w:rPr>
      </w:pPr>
    </w:p>
    <w:p w:rsidR="00071503" w:rsidRDefault="00071503" w:rsidP="00071503">
      <w:pPr>
        <w:autoSpaceDE w:val="0"/>
        <w:autoSpaceDN w:val="0"/>
        <w:adjustRightInd w:val="0"/>
        <w:spacing w:after="0" w:line="240" w:lineRule="auto"/>
        <w:jc w:val="both"/>
        <w:rPr>
          <w:rFonts w:ascii="Times New Roman" w:hAnsi="Times New Roman" w:cs="Times New Roman"/>
          <w:sz w:val="24"/>
          <w:szCs w:val="24"/>
        </w:rPr>
      </w:pPr>
      <w:r w:rsidRPr="00071503">
        <w:rPr>
          <w:rFonts w:ascii="Times New Roman" w:hAnsi="Times New Roman" w:cs="Times New Roman"/>
          <w:sz w:val="24"/>
          <w:szCs w:val="24"/>
        </w:rPr>
        <w:t xml:space="preserve">LAIRD, D. A., FLEMING, P., DAVIS, D.D., HORTON, R., WANG, B., KARLEN, D.L.. Impact of biochar amendments on the quality of a typical Midwestern agricultural soil. </w:t>
      </w:r>
      <w:r w:rsidRPr="00485470">
        <w:rPr>
          <w:rFonts w:ascii="Times New Roman" w:hAnsi="Times New Roman" w:cs="Times New Roman"/>
          <w:bCs/>
          <w:sz w:val="24"/>
          <w:szCs w:val="24"/>
        </w:rPr>
        <w:t>Geoderma</w:t>
      </w:r>
      <w:r w:rsidRPr="00071503">
        <w:rPr>
          <w:rFonts w:ascii="Times New Roman" w:hAnsi="Times New Roman" w:cs="Times New Roman"/>
          <w:sz w:val="24"/>
          <w:szCs w:val="24"/>
        </w:rPr>
        <w:t>. v.158, p.443-449, 2010.</w:t>
      </w:r>
    </w:p>
    <w:p w:rsidR="00AA1A60" w:rsidRPr="00071503" w:rsidRDefault="00AA1A60" w:rsidP="00071503">
      <w:pPr>
        <w:autoSpaceDE w:val="0"/>
        <w:autoSpaceDN w:val="0"/>
        <w:adjustRightInd w:val="0"/>
        <w:spacing w:after="0" w:line="240" w:lineRule="auto"/>
        <w:jc w:val="both"/>
        <w:rPr>
          <w:rFonts w:ascii="Times New Roman" w:hAnsi="Times New Roman" w:cs="Times New Roman"/>
          <w:sz w:val="24"/>
          <w:szCs w:val="24"/>
        </w:rPr>
      </w:pPr>
    </w:p>
    <w:p w:rsidR="00071503" w:rsidRPr="00071503" w:rsidRDefault="00071503" w:rsidP="00071503">
      <w:pPr>
        <w:autoSpaceDE w:val="0"/>
        <w:autoSpaceDN w:val="0"/>
        <w:adjustRightInd w:val="0"/>
        <w:spacing w:after="0" w:line="240" w:lineRule="auto"/>
        <w:jc w:val="both"/>
        <w:rPr>
          <w:rFonts w:ascii="Times New Roman" w:hAnsi="Times New Roman" w:cs="Times New Roman"/>
          <w:color w:val="FF0000"/>
          <w:sz w:val="24"/>
          <w:szCs w:val="24"/>
          <w:lang w:val="en-US"/>
        </w:rPr>
      </w:pP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lang w:val="en-US" w:bidi="hi-IN"/>
        </w:rPr>
      </w:pPr>
      <w:r w:rsidRPr="00071503">
        <w:rPr>
          <w:rFonts w:ascii="Times New Roman" w:hAnsi="Times New Roman" w:cs="Times New Roman"/>
          <w:sz w:val="24"/>
          <w:szCs w:val="24"/>
          <w:lang w:val="en-US" w:bidi="hi-IN"/>
        </w:rPr>
        <w:t xml:space="preserve">NAG, S. K.; KOOKANA, R.; SMITH, L.; KRULL, E.; MACDONALD, L. M.; GILL, G. Poor efficacy of herbicides in biochar-amended soils as affected by their chemistry and mode of action. </w:t>
      </w:r>
      <w:r w:rsidRPr="00485470">
        <w:rPr>
          <w:rFonts w:ascii="Times New Roman" w:hAnsi="Times New Roman" w:cs="Times New Roman"/>
          <w:bCs/>
          <w:sz w:val="24"/>
          <w:szCs w:val="24"/>
          <w:lang w:bidi="hi-IN"/>
        </w:rPr>
        <w:t>Chemosphere</w:t>
      </w:r>
      <w:r w:rsidRPr="00071503">
        <w:rPr>
          <w:rFonts w:ascii="Times New Roman" w:hAnsi="Times New Roman" w:cs="Times New Roman"/>
          <w:sz w:val="24"/>
          <w:szCs w:val="24"/>
          <w:lang w:bidi="hi-IN"/>
        </w:rPr>
        <w:t>, v. 84, p.1572-1577, 2011.</w:t>
      </w:r>
    </w:p>
    <w:p w:rsidR="00071503" w:rsidRPr="00071503" w:rsidRDefault="00071503" w:rsidP="00071503">
      <w:pPr>
        <w:spacing w:after="0" w:line="240" w:lineRule="auto"/>
        <w:jc w:val="both"/>
        <w:rPr>
          <w:rFonts w:ascii="Times New Roman" w:hAnsi="Times New Roman" w:cs="Times New Roman"/>
          <w:sz w:val="24"/>
          <w:szCs w:val="24"/>
        </w:rPr>
      </w:pP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rPr>
      </w:pPr>
      <w:r w:rsidRPr="00071503">
        <w:rPr>
          <w:rFonts w:ascii="Times New Roman" w:hAnsi="Times New Roman" w:cs="Times New Roman"/>
          <w:sz w:val="24"/>
          <w:szCs w:val="24"/>
        </w:rPr>
        <w:t xml:space="preserve">OGUNTUNDE, P.G., FOSU, M., AJAVI, A.E., van de GIESEN, N.. Effects of charcoal production on maize yield, chemical properties and texture of soil. </w:t>
      </w:r>
      <w:r w:rsidRPr="00485470">
        <w:rPr>
          <w:rFonts w:ascii="Times New Roman" w:hAnsi="Times New Roman" w:cs="Times New Roman"/>
          <w:bCs/>
          <w:sz w:val="24"/>
          <w:szCs w:val="24"/>
        </w:rPr>
        <w:t>Biology and Fertility of Soils</w:t>
      </w:r>
      <w:r w:rsidRPr="00485470">
        <w:rPr>
          <w:rFonts w:ascii="Times New Roman" w:hAnsi="Times New Roman" w:cs="Times New Roman"/>
          <w:sz w:val="24"/>
          <w:szCs w:val="24"/>
        </w:rPr>
        <w:t xml:space="preserve">. </w:t>
      </w:r>
      <w:r w:rsidRPr="00071503">
        <w:rPr>
          <w:rFonts w:ascii="Times New Roman" w:hAnsi="Times New Roman" w:cs="Times New Roman"/>
          <w:sz w:val="24"/>
          <w:szCs w:val="24"/>
        </w:rPr>
        <w:t>v.39, p.295-299, 2004</w:t>
      </w:r>
      <w:r w:rsidR="00485470">
        <w:rPr>
          <w:rFonts w:ascii="Times New Roman" w:hAnsi="Times New Roman" w:cs="Times New Roman"/>
          <w:sz w:val="24"/>
          <w:szCs w:val="24"/>
        </w:rPr>
        <w:t xml:space="preserve">. </w:t>
      </w: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lang w:bidi="hi-IN"/>
        </w:rPr>
      </w:pP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lang w:bidi="hi-IN"/>
        </w:rPr>
      </w:pPr>
      <w:r w:rsidRPr="00071503">
        <w:rPr>
          <w:rFonts w:ascii="Times New Roman" w:hAnsi="Times New Roman" w:cs="Times New Roman"/>
          <w:sz w:val="24"/>
          <w:szCs w:val="24"/>
        </w:rPr>
        <w:t>OLIVEIRA JR., R. S.; CONSTANTINE, J. Plantas daninhas e seu manejo. Guaíba: Livraria e Editora Agropecuária Ltda., 2011, 362 p.</w:t>
      </w: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lang w:bidi="hi-IN"/>
        </w:rPr>
      </w:pP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lang w:bidi="hi-IN"/>
        </w:rPr>
      </w:pPr>
      <w:r w:rsidRPr="00071503">
        <w:rPr>
          <w:rFonts w:ascii="Times New Roman" w:hAnsi="Times New Roman" w:cs="Times New Roman"/>
          <w:sz w:val="24"/>
          <w:szCs w:val="24"/>
          <w:lang w:bidi="hi-IN"/>
        </w:rPr>
        <w:t xml:space="preserve">PIRES, F. R. et al. Fitorremediação de solos contaminados com herbicidas. </w:t>
      </w:r>
      <w:r w:rsidRPr="00485470">
        <w:rPr>
          <w:rFonts w:ascii="Times New Roman" w:hAnsi="Times New Roman" w:cs="Times New Roman"/>
          <w:bCs/>
          <w:sz w:val="24"/>
          <w:szCs w:val="24"/>
          <w:lang w:bidi="hi-IN"/>
        </w:rPr>
        <w:t>Planta Daninha</w:t>
      </w:r>
      <w:r w:rsidRPr="00071503">
        <w:rPr>
          <w:rFonts w:ascii="Times New Roman" w:hAnsi="Times New Roman" w:cs="Times New Roman"/>
          <w:sz w:val="24"/>
          <w:szCs w:val="24"/>
          <w:lang w:bidi="hi-IN"/>
        </w:rPr>
        <w:t>, v.21, n.2, p.335-341, 2003.</w:t>
      </w: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lang w:bidi="hi-IN"/>
        </w:rPr>
      </w:pPr>
    </w:p>
    <w:p w:rsidR="00071503" w:rsidRPr="00485470" w:rsidRDefault="00071503" w:rsidP="00071503">
      <w:pPr>
        <w:autoSpaceDE w:val="0"/>
        <w:autoSpaceDN w:val="0"/>
        <w:adjustRightInd w:val="0"/>
        <w:spacing w:after="0" w:line="240" w:lineRule="auto"/>
        <w:jc w:val="both"/>
        <w:rPr>
          <w:rFonts w:ascii="Times New Roman" w:hAnsi="Times New Roman" w:cs="Times New Roman"/>
          <w:sz w:val="24"/>
          <w:szCs w:val="24"/>
          <w:lang w:bidi="hi-IN"/>
        </w:rPr>
      </w:pPr>
      <w:r w:rsidRPr="00071503">
        <w:rPr>
          <w:rFonts w:ascii="Times New Roman" w:hAnsi="Times New Roman" w:cs="Times New Roman"/>
          <w:sz w:val="24"/>
          <w:szCs w:val="24"/>
          <w:lang w:bidi="hi-IN"/>
        </w:rPr>
        <w:lastRenderedPageBreak/>
        <w:t>PROCÓPIO, S. O. et al. Fitorremediação de solo contaminado com picloram por capim-pé-degalinha-gigante (</w:t>
      </w:r>
      <w:r w:rsidRPr="00AF2F4A">
        <w:rPr>
          <w:rFonts w:ascii="Times New Roman" w:hAnsi="Times New Roman" w:cs="Times New Roman"/>
          <w:i/>
          <w:sz w:val="24"/>
          <w:szCs w:val="24"/>
          <w:lang w:bidi="hi-IN"/>
        </w:rPr>
        <w:t>Eleusine coracana</w:t>
      </w:r>
      <w:r w:rsidRPr="00071503">
        <w:rPr>
          <w:rFonts w:ascii="Times New Roman" w:hAnsi="Times New Roman" w:cs="Times New Roman"/>
          <w:sz w:val="24"/>
          <w:szCs w:val="24"/>
          <w:lang w:bidi="hi-IN"/>
        </w:rPr>
        <w:t xml:space="preserve">). </w:t>
      </w:r>
      <w:r w:rsidRPr="00485470">
        <w:rPr>
          <w:rFonts w:ascii="Times New Roman" w:hAnsi="Times New Roman" w:cs="Times New Roman"/>
          <w:sz w:val="24"/>
          <w:szCs w:val="24"/>
          <w:lang w:bidi="hi-IN"/>
        </w:rPr>
        <w:t xml:space="preserve">Revista Brasileira de </w:t>
      </w:r>
      <w:r w:rsidRPr="00485470">
        <w:rPr>
          <w:rFonts w:ascii="Times New Roman" w:hAnsi="Times New Roman" w:cs="Times New Roman"/>
          <w:bCs/>
          <w:sz w:val="24"/>
          <w:szCs w:val="24"/>
          <w:lang w:bidi="hi-IN"/>
        </w:rPr>
        <w:t>Ciência do Solo</w:t>
      </w:r>
      <w:r w:rsidRPr="00485470">
        <w:rPr>
          <w:rFonts w:ascii="Times New Roman" w:hAnsi="Times New Roman" w:cs="Times New Roman"/>
          <w:sz w:val="24"/>
          <w:szCs w:val="24"/>
          <w:lang w:bidi="hi-IN"/>
        </w:rPr>
        <w:t>, v.32, n.6, p.2517-2524, 2008.</w:t>
      </w: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lang w:bidi="hi-IN"/>
        </w:rPr>
      </w:pPr>
    </w:p>
    <w:p w:rsidR="00071503" w:rsidRPr="00485470" w:rsidRDefault="00071503" w:rsidP="00071503">
      <w:pPr>
        <w:spacing w:after="0" w:line="240" w:lineRule="auto"/>
        <w:jc w:val="both"/>
        <w:rPr>
          <w:rFonts w:ascii="Times New Roman" w:hAnsi="Times New Roman" w:cs="Times New Roman"/>
          <w:sz w:val="24"/>
          <w:szCs w:val="24"/>
        </w:rPr>
      </w:pPr>
      <w:r w:rsidRPr="00071503">
        <w:rPr>
          <w:rFonts w:ascii="Times New Roman" w:hAnsi="Times New Roman" w:cs="Times New Roman"/>
          <w:sz w:val="24"/>
          <w:szCs w:val="24"/>
          <w:lang w:val="en-US"/>
        </w:rPr>
        <w:t xml:space="preserve">SANTOS J.B. et al. </w:t>
      </w:r>
      <w:r w:rsidRPr="00071503">
        <w:rPr>
          <w:rFonts w:ascii="Times New Roman" w:hAnsi="Times New Roman" w:cs="Times New Roman"/>
          <w:sz w:val="24"/>
          <w:szCs w:val="24"/>
        </w:rPr>
        <w:t>Fitorremediação de áreas co</w:t>
      </w:r>
      <w:r w:rsidR="00AF2F4A">
        <w:rPr>
          <w:rFonts w:ascii="Times New Roman" w:hAnsi="Times New Roman" w:cs="Times New Roman"/>
          <w:sz w:val="24"/>
          <w:szCs w:val="24"/>
        </w:rPr>
        <w:t xml:space="preserve">ntaminadas por herbicidas. In: </w:t>
      </w:r>
      <w:r w:rsidRPr="00071503">
        <w:rPr>
          <w:rFonts w:ascii="Times New Roman" w:hAnsi="Times New Roman" w:cs="Times New Roman"/>
          <w:sz w:val="24"/>
          <w:szCs w:val="24"/>
        </w:rPr>
        <w:t xml:space="preserve">SILVA A.A., SILVA J.F. editores. </w:t>
      </w:r>
      <w:r w:rsidRPr="00485470">
        <w:rPr>
          <w:rFonts w:ascii="Times New Roman" w:hAnsi="Times New Roman" w:cs="Times New Roman"/>
          <w:sz w:val="24"/>
          <w:szCs w:val="24"/>
        </w:rPr>
        <w:t xml:space="preserve">Tópicos em manejo de plantas daninhas. </w:t>
      </w:r>
      <w:r w:rsidR="00AF2F4A" w:rsidRPr="00485470">
        <w:rPr>
          <w:rFonts w:ascii="Times New Roman" w:hAnsi="Times New Roman" w:cs="Times New Roman"/>
          <w:sz w:val="24"/>
          <w:szCs w:val="24"/>
          <w:lang w:val="en-US"/>
        </w:rPr>
        <w:t>Viçosa: UFV, p.83-148,2007.</w:t>
      </w:r>
    </w:p>
    <w:p w:rsidR="00071503" w:rsidRDefault="00071503" w:rsidP="00071503">
      <w:pPr>
        <w:spacing w:after="0" w:line="240" w:lineRule="auto"/>
        <w:jc w:val="both"/>
        <w:rPr>
          <w:rFonts w:ascii="Times New Roman" w:hAnsi="Times New Roman" w:cs="Times New Roman"/>
          <w:sz w:val="24"/>
          <w:szCs w:val="24"/>
        </w:rPr>
      </w:pPr>
    </w:p>
    <w:p w:rsidR="00051BCC" w:rsidRPr="00071503" w:rsidRDefault="00051BCC" w:rsidP="00051BCC">
      <w:pPr>
        <w:spacing w:after="0" w:line="240" w:lineRule="auto"/>
        <w:jc w:val="both"/>
        <w:rPr>
          <w:rFonts w:ascii="Times New Roman" w:hAnsi="Times New Roman" w:cs="Times New Roman"/>
          <w:sz w:val="24"/>
          <w:szCs w:val="24"/>
        </w:rPr>
      </w:pPr>
      <w:r w:rsidRPr="00071503">
        <w:rPr>
          <w:rFonts w:ascii="Times New Roman" w:hAnsi="Times New Roman" w:cs="Times New Roman"/>
          <w:sz w:val="24"/>
          <w:szCs w:val="24"/>
        </w:rPr>
        <w:t>SANTOS, S. de F.M. de O., HATAKEYA</w:t>
      </w:r>
      <w:r w:rsidR="00AF2F4A">
        <w:rPr>
          <w:rFonts w:ascii="Times New Roman" w:hAnsi="Times New Roman" w:cs="Times New Roman"/>
          <w:sz w:val="24"/>
          <w:szCs w:val="24"/>
        </w:rPr>
        <w:t xml:space="preserve">MA, K.. Processo sustentável de </w:t>
      </w:r>
      <w:r w:rsidRPr="00071503">
        <w:rPr>
          <w:rFonts w:ascii="Times New Roman" w:hAnsi="Times New Roman" w:cs="Times New Roman"/>
          <w:sz w:val="24"/>
          <w:szCs w:val="24"/>
        </w:rPr>
        <w:t xml:space="preserve">produção de carvão vegetal quanto aos aspectos: ambiental, econômico social e cultural. </w:t>
      </w:r>
      <w:r w:rsidRPr="00485470">
        <w:rPr>
          <w:rFonts w:ascii="Times New Roman" w:hAnsi="Times New Roman" w:cs="Times New Roman"/>
          <w:bCs/>
          <w:sz w:val="24"/>
          <w:szCs w:val="24"/>
        </w:rPr>
        <w:t>Produção</w:t>
      </w:r>
      <w:r w:rsidRPr="00485470">
        <w:rPr>
          <w:rFonts w:ascii="Times New Roman" w:hAnsi="Times New Roman" w:cs="Times New Roman"/>
          <w:sz w:val="24"/>
          <w:szCs w:val="24"/>
        </w:rPr>
        <w:t>.</w:t>
      </w:r>
      <w:r w:rsidRPr="00071503">
        <w:rPr>
          <w:rFonts w:ascii="Times New Roman" w:hAnsi="Times New Roman" w:cs="Times New Roman"/>
          <w:sz w:val="24"/>
          <w:szCs w:val="24"/>
        </w:rPr>
        <w:t xml:space="preserve"> v.22, p.309-321, 2012. </w:t>
      </w:r>
    </w:p>
    <w:p w:rsidR="00051BCC" w:rsidRPr="00071503" w:rsidRDefault="00051BCC" w:rsidP="00071503">
      <w:pPr>
        <w:spacing w:after="0" w:line="240" w:lineRule="auto"/>
        <w:jc w:val="both"/>
        <w:rPr>
          <w:rFonts w:ascii="Times New Roman" w:hAnsi="Times New Roman" w:cs="Times New Roman"/>
          <w:sz w:val="24"/>
          <w:szCs w:val="24"/>
        </w:rPr>
      </w:pPr>
    </w:p>
    <w:p w:rsidR="00071503" w:rsidRPr="00071503" w:rsidRDefault="00071503" w:rsidP="00071503">
      <w:pPr>
        <w:spacing w:after="0" w:line="240" w:lineRule="auto"/>
        <w:jc w:val="both"/>
        <w:rPr>
          <w:rFonts w:ascii="Times New Roman" w:hAnsi="Times New Roman" w:cs="Times New Roman"/>
          <w:sz w:val="24"/>
          <w:szCs w:val="24"/>
        </w:rPr>
      </w:pPr>
      <w:r w:rsidRPr="00071503">
        <w:rPr>
          <w:rFonts w:ascii="Times New Roman" w:hAnsi="Times New Roman" w:cs="Times New Roman"/>
          <w:sz w:val="24"/>
          <w:szCs w:val="24"/>
        </w:rPr>
        <w:t>SENSEMAN, S. A. Herbicide handbock. 9th Edition, Lawrence: Weed Science Society of America. 2007. 485 p.</w:t>
      </w: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rPr>
      </w:pP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rPr>
      </w:pPr>
      <w:r w:rsidRPr="00071503">
        <w:rPr>
          <w:rFonts w:ascii="Times New Roman" w:hAnsi="Times New Roman" w:cs="Times New Roman"/>
          <w:sz w:val="24"/>
          <w:szCs w:val="24"/>
        </w:rPr>
        <w:t xml:space="preserve">SILVA, A. A.; SILVA, J. F.; FERREIRA, F. A; FERREIRA, L. R; SILVA, J. F. Controle de plantas daninhas. Associação Brasileira de Educação Agrícola Superior, Brasília, </w:t>
      </w:r>
      <w:r w:rsidR="00AF2F4A">
        <w:rPr>
          <w:rFonts w:ascii="Times New Roman" w:hAnsi="Times New Roman" w:cs="Times New Roman"/>
          <w:sz w:val="24"/>
          <w:szCs w:val="24"/>
        </w:rPr>
        <w:t>DF: ABEAS, Viçosa, MG: UFV. 260 p,2009.</w:t>
      </w:r>
      <w:r w:rsidRPr="00071503">
        <w:rPr>
          <w:rFonts w:ascii="Times New Roman" w:hAnsi="Times New Roman" w:cs="Times New Roman"/>
          <w:sz w:val="24"/>
          <w:szCs w:val="24"/>
        </w:rPr>
        <w:t xml:space="preserve"> </w:t>
      </w: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rPr>
      </w:pP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rPr>
      </w:pPr>
      <w:r w:rsidRPr="00071503">
        <w:rPr>
          <w:rFonts w:ascii="Times New Roman" w:hAnsi="Times New Roman" w:cs="Times New Roman"/>
          <w:sz w:val="24"/>
          <w:szCs w:val="24"/>
        </w:rPr>
        <w:t>SILVA, A. A. et al. Herbicidas: classificação e mecanismo de ação. In: SILVA, A. A.; SILVA, J. F. Ed. Tópicos em manejo de plantas daninhas. Viçosa, M</w:t>
      </w:r>
      <w:r w:rsidR="00AF2F4A">
        <w:rPr>
          <w:rFonts w:ascii="Times New Roman" w:hAnsi="Times New Roman" w:cs="Times New Roman"/>
          <w:sz w:val="24"/>
          <w:szCs w:val="24"/>
        </w:rPr>
        <w:t>G: UFV, Cap. 3, p. 58-117, 2007</w:t>
      </w:r>
      <w:r w:rsidRPr="00071503">
        <w:rPr>
          <w:rFonts w:ascii="Times New Roman" w:hAnsi="Times New Roman" w:cs="Times New Roman"/>
          <w:sz w:val="24"/>
          <w:szCs w:val="24"/>
        </w:rPr>
        <w:t xml:space="preserve">. </w:t>
      </w: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rPr>
      </w:pPr>
    </w:p>
    <w:p w:rsidR="00071503" w:rsidRPr="00071503" w:rsidRDefault="00071503" w:rsidP="00071503">
      <w:pPr>
        <w:autoSpaceDE w:val="0"/>
        <w:autoSpaceDN w:val="0"/>
        <w:adjustRightInd w:val="0"/>
        <w:spacing w:after="0" w:line="240" w:lineRule="auto"/>
        <w:jc w:val="both"/>
        <w:rPr>
          <w:rFonts w:ascii="Times New Roman" w:hAnsi="Times New Roman" w:cs="Times New Roman"/>
          <w:sz w:val="24"/>
          <w:szCs w:val="24"/>
          <w:lang w:bidi="hi-IN"/>
        </w:rPr>
      </w:pPr>
      <w:r w:rsidRPr="00071503">
        <w:rPr>
          <w:rFonts w:ascii="Times New Roman" w:hAnsi="Times New Roman" w:cs="Times New Roman"/>
          <w:sz w:val="24"/>
          <w:szCs w:val="24"/>
        </w:rPr>
        <w:t>SILVA, A. A.; d'ANTONINO, L.; FERREIRA, F. A. Classificação e mecanismos de ação de herbicidas. In: ZAMBOLIM, L.; SILVA, A. A.; PICANÇO, M. C. (4.ed). O que os engenheiros agrônomos devem saber para orientar o uso de produtos fitossanitários. Viçosa, MG</w:t>
      </w:r>
      <w:r w:rsidR="00AF2F4A">
        <w:rPr>
          <w:rFonts w:ascii="Times New Roman" w:hAnsi="Times New Roman" w:cs="Times New Roman"/>
          <w:sz w:val="24"/>
          <w:szCs w:val="24"/>
        </w:rPr>
        <w:t>: UFV, Cap. 6, p. 153-212. 2014</w:t>
      </w:r>
      <w:r w:rsidRPr="00071503">
        <w:rPr>
          <w:rFonts w:ascii="Times New Roman" w:hAnsi="Times New Roman" w:cs="Times New Roman"/>
          <w:sz w:val="24"/>
          <w:szCs w:val="24"/>
        </w:rPr>
        <w:t>.</w:t>
      </w:r>
    </w:p>
    <w:p w:rsidR="00071503" w:rsidRPr="00071503" w:rsidRDefault="00071503" w:rsidP="00071503">
      <w:pPr>
        <w:spacing w:after="0" w:line="240" w:lineRule="auto"/>
        <w:jc w:val="both"/>
        <w:rPr>
          <w:rFonts w:ascii="Times New Roman" w:hAnsi="Times New Roman" w:cs="Times New Roman"/>
          <w:sz w:val="24"/>
          <w:szCs w:val="24"/>
        </w:rPr>
      </w:pPr>
    </w:p>
    <w:p w:rsidR="00071503" w:rsidRPr="00071503" w:rsidRDefault="00071503" w:rsidP="00071503">
      <w:pPr>
        <w:spacing w:after="0" w:line="240" w:lineRule="auto"/>
        <w:jc w:val="both"/>
        <w:rPr>
          <w:rFonts w:ascii="Times New Roman" w:hAnsi="Times New Roman" w:cs="Times New Roman"/>
          <w:sz w:val="24"/>
          <w:szCs w:val="24"/>
        </w:rPr>
      </w:pPr>
      <w:r w:rsidRPr="00071503">
        <w:rPr>
          <w:rFonts w:ascii="Times New Roman" w:hAnsi="Times New Roman" w:cs="Times New Roman"/>
          <w:sz w:val="24"/>
          <w:szCs w:val="24"/>
        </w:rPr>
        <w:t>THILL, D. Growth regulator herbicides. In: Herbicide action course. West Lafayette: Purd</w:t>
      </w:r>
      <w:r w:rsidR="00AF2F4A">
        <w:rPr>
          <w:rFonts w:ascii="Times New Roman" w:hAnsi="Times New Roman" w:cs="Times New Roman"/>
          <w:sz w:val="24"/>
          <w:szCs w:val="24"/>
        </w:rPr>
        <w:t>ue University, p. 267-291, 2003</w:t>
      </w:r>
      <w:r w:rsidRPr="00071503">
        <w:rPr>
          <w:rFonts w:ascii="Times New Roman" w:hAnsi="Times New Roman" w:cs="Times New Roman"/>
          <w:sz w:val="24"/>
          <w:szCs w:val="24"/>
        </w:rPr>
        <w:t>.</w:t>
      </w:r>
    </w:p>
    <w:p w:rsidR="00071503" w:rsidRPr="00071503" w:rsidRDefault="00071503" w:rsidP="00071503">
      <w:pPr>
        <w:spacing w:after="0" w:line="240" w:lineRule="auto"/>
        <w:jc w:val="both"/>
        <w:rPr>
          <w:rFonts w:ascii="Times New Roman" w:hAnsi="Times New Roman" w:cs="Times New Roman"/>
          <w:sz w:val="24"/>
          <w:szCs w:val="24"/>
        </w:rPr>
      </w:pPr>
    </w:p>
    <w:p w:rsidR="00071503" w:rsidRDefault="00071503" w:rsidP="00071503">
      <w:pPr>
        <w:spacing w:after="0" w:line="240" w:lineRule="auto"/>
        <w:jc w:val="both"/>
        <w:rPr>
          <w:rFonts w:ascii="Times New Roman" w:hAnsi="Times New Roman" w:cs="Times New Roman"/>
          <w:sz w:val="24"/>
          <w:szCs w:val="24"/>
        </w:rPr>
      </w:pPr>
      <w:r w:rsidRPr="00071503">
        <w:rPr>
          <w:rFonts w:ascii="Times New Roman" w:hAnsi="Times New Roman" w:cs="Times New Roman"/>
          <w:sz w:val="24"/>
          <w:szCs w:val="24"/>
        </w:rPr>
        <w:t>VIDAL, R. A.; MEROTTO JR., A. Herbicidologia. Por</w:t>
      </w:r>
      <w:r w:rsidR="00485470">
        <w:rPr>
          <w:rFonts w:ascii="Times New Roman" w:hAnsi="Times New Roman" w:cs="Times New Roman"/>
          <w:sz w:val="24"/>
          <w:szCs w:val="24"/>
        </w:rPr>
        <w:t xml:space="preserve">to Alegre: Evangraf, 2001. 152. </w:t>
      </w:r>
    </w:p>
    <w:p w:rsidR="00485470" w:rsidRPr="00071503" w:rsidRDefault="00485470" w:rsidP="00071503">
      <w:pPr>
        <w:spacing w:after="0" w:line="240" w:lineRule="auto"/>
        <w:jc w:val="both"/>
        <w:rPr>
          <w:rFonts w:ascii="Times New Roman" w:hAnsi="Times New Roman" w:cs="Times New Roman"/>
          <w:sz w:val="24"/>
          <w:szCs w:val="24"/>
        </w:rPr>
      </w:pPr>
    </w:p>
    <w:p w:rsidR="00071503" w:rsidRPr="00071503" w:rsidRDefault="00071503" w:rsidP="00071503">
      <w:pPr>
        <w:spacing w:after="0" w:line="240" w:lineRule="auto"/>
        <w:jc w:val="both"/>
        <w:rPr>
          <w:rFonts w:ascii="Times New Roman" w:hAnsi="Times New Roman" w:cs="Times New Roman"/>
          <w:sz w:val="24"/>
          <w:szCs w:val="24"/>
        </w:rPr>
      </w:pPr>
      <w:r w:rsidRPr="00071503">
        <w:rPr>
          <w:rFonts w:ascii="Times New Roman" w:hAnsi="Times New Roman" w:cs="Times New Roman"/>
          <w:sz w:val="24"/>
          <w:szCs w:val="24"/>
        </w:rPr>
        <w:t xml:space="preserve">YUAN, J.-H., XU, </w:t>
      </w:r>
      <w:r w:rsidR="00AF2F4A">
        <w:rPr>
          <w:rFonts w:ascii="Times New Roman" w:hAnsi="Times New Roman" w:cs="Times New Roman"/>
          <w:sz w:val="24"/>
          <w:szCs w:val="24"/>
        </w:rPr>
        <w:t>R.-K., WANG, N., LI, J.-Y</w:t>
      </w:r>
      <w:r w:rsidRPr="00071503">
        <w:rPr>
          <w:rFonts w:ascii="Times New Roman" w:hAnsi="Times New Roman" w:cs="Times New Roman"/>
          <w:sz w:val="24"/>
          <w:szCs w:val="24"/>
        </w:rPr>
        <w:t>. Amendment of Acid Soils with Crop Residues and Biochars</w:t>
      </w:r>
      <w:r w:rsidRPr="00485470">
        <w:rPr>
          <w:rFonts w:ascii="Times New Roman" w:hAnsi="Times New Roman" w:cs="Times New Roman"/>
          <w:sz w:val="24"/>
          <w:szCs w:val="24"/>
        </w:rPr>
        <w:t xml:space="preserve">. </w:t>
      </w:r>
      <w:r w:rsidRPr="00485470">
        <w:rPr>
          <w:rFonts w:ascii="Times New Roman" w:hAnsi="Times New Roman" w:cs="Times New Roman"/>
          <w:bCs/>
          <w:sz w:val="24"/>
          <w:szCs w:val="24"/>
        </w:rPr>
        <w:t>Pedosphere</w:t>
      </w:r>
      <w:r w:rsidRPr="00071503">
        <w:rPr>
          <w:rFonts w:ascii="Times New Roman" w:hAnsi="Times New Roman" w:cs="Times New Roman"/>
          <w:sz w:val="24"/>
          <w:szCs w:val="24"/>
        </w:rPr>
        <w:t>. v.21</w:t>
      </w:r>
      <w:r w:rsidR="00AF2F4A">
        <w:rPr>
          <w:rFonts w:ascii="Times New Roman" w:hAnsi="Times New Roman" w:cs="Times New Roman"/>
          <w:sz w:val="24"/>
          <w:szCs w:val="24"/>
        </w:rPr>
        <w:t>, p.302-308, 2011.</w:t>
      </w:r>
    </w:p>
    <w:p w:rsidR="00071503" w:rsidRPr="00071503" w:rsidRDefault="00071503" w:rsidP="00071503">
      <w:pPr>
        <w:spacing w:after="0" w:line="240" w:lineRule="auto"/>
        <w:jc w:val="both"/>
        <w:rPr>
          <w:rFonts w:ascii="Times New Roman" w:hAnsi="Times New Roman" w:cs="Times New Roman"/>
          <w:sz w:val="24"/>
          <w:szCs w:val="24"/>
        </w:rPr>
      </w:pPr>
    </w:p>
    <w:p w:rsidR="00071503" w:rsidRPr="00071503" w:rsidRDefault="00071503" w:rsidP="00071503">
      <w:pPr>
        <w:spacing w:after="0" w:line="240" w:lineRule="auto"/>
        <w:jc w:val="both"/>
        <w:outlineLvl w:val="0"/>
        <w:rPr>
          <w:rFonts w:ascii="Times New Roman" w:hAnsi="Times New Roman" w:cs="Times New Roman"/>
          <w:sz w:val="24"/>
          <w:szCs w:val="24"/>
        </w:rPr>
      </w:pPr>
      <w:r w:rsidRPr="00071503">
        <w:rPr>
          <w:rFonts w:ascii="Times New Roman" w:hAnsi="Times New Roman" w:cs="Times New Roman"/>
          <w:sz w:val="24"/>
          <w:szCs w:val="24"/>
        </w:rPr>
        <w:t xml:space="preserve">ZHENG, W., GUO, M., CHOW, T., BENNETT, D.N., RAJAIAGOPALAN, N.. Sorption properties of greenwaste biochar for two triazine pesticides. </w:t>
      </w:r>
      <w:r w:rsidRPr="00485470">
        <w:rPr>
          <w:rFonts w:ascii="Times New Roman" w:hAnsi="Times New Roman" w:cs="Times New Roman"/>
          <w:bCs/>
          <w:sz w:val="24"/>
          <w:szCs w:val="24"/>
        </w:rPr>
        <w:t>Journal of Hazardous Materials</w:t>
      </w:r>
      <w:r w:rsidRPr="00071503">
        <w:rPr>
          <w:rFonts w:ascii="Times New Roman" w:hAnsi="Times New Roman" w:cs="Times New Roman"/>
          <w:sz w:val="24"/>
          <w:szCs w:val="24"/>
        </w:rPr>
        <w:t xml:space="preserve">. v.181, p.121-126, 2010. </w:t>
      </w:r>
    </w:p>
    <w:p w:rsidR="00071503" w:rsidRPr="00071503" w:rsidRDefault="00071503" w:rsidP="00071503">
      <w:pPr>
        <w:spacing w:after="0" w:line="240" w:lineRule="auto"/>
        <w:jc w:val="both"/>
        <w:outlineLvl w:val="0"/>
        <w:rPr>
          <w:rFonts w:ascii="Times New Roman" w:hAnsi="Times New Roman" w:cs="Times New Roman"/>
          <w:sz w:val="24"/>
          <w:szCs w:val="24"/>
        </w:rPr>
      </w:pPr>
    </w:p>
    <w:p w:rsidR="00071503" w:rsidRPr="004836B2" w:rsidRDefault="00071503" w:rsidP="00071503">
      <w:pPr>
        <w:pStyle w:val="PargrafodaLista"/>
        <w:spacing w:after="0" w:line="240" w:lineRule="auto"/>
        <w:ind w:left="0"/>
        <w:jc w:val="both"/>
        <w:rPr>
          <w:rFonts w:ascii="Arial" w:hAnsi="Arial" w:cs="Arial"/>
          <w:sz w:val="24"/>
          <w:szCs w:val="24"/>
        </w:rPr>
      </w:pPr>
    </w:p>
    <w:p w:rsidR="00D60847" w:rsidRPr="00D60847" w:rsidRDefault="00D60847" w:rsidP="00D60847">
      <w:pPr>
        <w:keepNext/>
        <w:spacing w:after="0" w:line="240" w:lineRule="auto"/>
        <w:jc w:val="both"/>
        <w:outlineLvl w:val="0"/>
        <w:rPr>
          <w:rFonts w:ascii="Times New Roman" w:hAnsi="Times New Roman" w:cs="Times New Roman"/>
          <w:sz w:val="24"/>
          <w:szCs w:val="24"/>
        </w:rPr>
      </w:pPr>
    </w:p>
    <w:sectPr w:rsidR="00D60847" w:rsidRPr="00D60847" w:rsidSect="001C6C0E">
      <w:headerReference w:type="default" r:id="rId12"/>
      <w:headerReference w:type="first" r:id="rId13"/>
      <w:pgSz w:w="11906" w:h="16838"/>
      <w:pgMar w:top="1417" w:right="1701" w:bottom="1417" w:left="1701" w:header="1134"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D13" w:rsidRDefault="00763D13" w:rsidP="002E185E">
      <w:pPr>
        <w:spacing w:after="0" w:line="240" w:lineRule="auto"/>
      </w:pPr>
      <w:r>
        <w:separator/>
      </w:r>
    </w:p>
  </w:endnote>
  <w:endnote w:type="continuationSeparator" w:id="0">
    <w:p w:rsidR="00763D13" w:rsidRDefault="00763D13" w:rsidP="002E1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60" w:rsidRDefault="00AA1A60">
    <w:pPr>
      <w:pStyle w:val="Rodap"/>
      <w:jc w:val="right"/>
    </w:pPr>
  </w:p>
  <w:p w:rsidR="00AA1A60" w:rsidRDefault="00AA1A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D13" w:rsidRDefault="00763D13" w:rsidP="002E185E">
      <w:pPr>
        <w:spacing w:after="0" w:line="240" w:lineRule="auto"/>
      </w:pPr>
      <w:r>
        <w:separator/>
      </w:r>
    </w:p>
  </w:footnote>
  <w:footnote w:type="continuationSeparator" w:id="0">
    <w:p w:rsidR="00763D13" w:rsidRDefault="00763D13" w:rsidP="002E1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60" w:rsidRDefault="00AA1A60">
    <w:pPr>
      <w:pStyle w:val="Cabealho"/>
      <w:jc w:val="right"/>
    </w:pPr>
  </w:p>
  <w:p w:rsidR="00AA1A60" w:rsidRDefault="00AA1A6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263538"/>
      <w:docPartObj>
        <w:docPartGallery w:val="Page Numbers (Top of Page)"/>
        <w:docPartUnique/>
      </w:docPartObj>
    </w:sdtPr>
    <w:sdtEndPr/>
    <w:sdtContent>
      <w:p w:rsidR="00AA1A60" w:rsidRDefault="00AA1A60">
        <w:pPr>
          <w:pStyle w:val="Cabealho"/>
          <w:jc w:val="right"/>
        </w:pPr>
        <w:r>
          <w:fldChar w:fldCharType="begin"/>
        </w:r>
        <w:r>
          <w:instrText>PAGE   \* MERGEFORMAT</w:instrText>
        </w:r>
        <w:r>
          <w:fldChar w:fldCharType="separate"/>
        </w:r>
        <w:r w:rsidR="00C01088">
          <w:rPr>
            <w:noProof/>
          </w:rPr>
          <w:t>19</w:t>
        </w:r>
        <w:r>
          <w:fldChar w:fldCharType="end"/>
        </w:r>
      </w:p>
    </w:sdtContent>
  </w:sdt>
  <w:p w:rsidR="00AA1A60" w:rsidRDefault="00AA1A6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341950"/>
      <w:docPartObj>
        <w:docPartGallery w:val="Page Numbers (Top of Page)"/>
        <w:docPartUnique/>
      </w:docPartObj>
    </w:sdtPr>
    <w:sdtEndPr/>
    <w:sdtContent>
      <w:p w:rsidR="00AA1A60" w:rsidRDefault="00AA1A60">
        <w:pPr>
          <w:pStyle w:val="Cabealho"/>
          <w:jc w:val="right"/>
        </w:pPr>
        <w:r>
          <w:fldChar w:fldCharType="begin"/>
        </w:r>
        <w:r>
          <w:instrText>PAGE   \* MERGEFORMAT</w:instrText>
        </w:r>
        <w:r>
          <w:fldChar w:fldCharType="separate"/>
        </w:r>
        <w:r>
          <w:rPr>
            <w:noProof/>
          </w:rPr>
          <w:t>8</w:t>
        </w:r>
        <w:r>
          <w:fldChar w:fldCharType="end"/>
        </w:r>
      </w:p>
    </w:sdtContent>
  </w:sdt>
  <w:p w:rsidR="00AA1A60" w:rsidRPr="003D7B37" w:rsidRDefault="00AA1A60">
    <w:pPr>
      <w:pStyle w:val="Cabealho"/>
      <w:rPr>
        <w:rFonts w:ascii="Times New Roman" w:hAnsi="Times New Roman"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5E5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77324D"/>
    <w:multiLevelType w:val="hybridMultilevel"/>
    <w:tmpl w:val="A26CB59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DC3EF9"/>
    <w:multiLevelType w:val="multilevel"/>
    <w:tmpl w:val="D7768104"/>
    <w:lvl w:ilvl="0">
      <w:start w:val="7"/>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BB65D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EF0CB9"/>
    <w:multiLevelType w:val="hybridMultilevel"/>
    <w:tmpl w:val="771A9370"/>
    <w:lvl w:ilvl="0" w:tplc="733EA1D2">
      <w:start w:val="5"/>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1DB72C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EF4E6D"/>
    <w:multiLevelType w:val="hybridMultilevel"/>
    <w:tmpl w:val="1A6ADE00"/>
    <w:lvl w:ilvl="0" w:tplc="CE7607D8">
      <w:start w:val="2"/>
      <w:numFmt w:val="upperLetter"/>
      <w:lvlText w:val="%1-"/>
      <w:lvlJc w:val="left"/>
      <w:pPr>
        <w:ind w:left="420" w:hanging="360"/>
      </w:pPr>
      <w:rPr>
        <w:rFonts w:cs="Times New Roman" w:hint="default"/>
      </w:rPr>
    </w:lvl>
    <w:lvl w:ilvl="1" w:tplc="04160019">
      <w:start w:val="1"/>
      <w:numFmt w:val="lowerLetter"/>
      <w:lvlText w:val="%2."/>
      <w:lvlJc w:val="left"/>
      <w:pPr>
        <w:ind w:left="1140" w:hanging="360"/>
      </w:pPr>
      <w:rPr>
        <w:rFonts w:cs="Times New Roman"/>
      </w:rPr>
    </w:lvl>
    <w:lvl w:ilvl="2" w:tplc="0416001B">
      <w:start w:val="1"/>
      <w:numFmt w:val="lowerRoman"/>
      <w:lvlText w:val="%3."/>
      <w:lvlJc w:val="right"/>
      <w:pPr>
        <w:ind w:left="1860" w:hanging="180"/>
      </w:pPr>
      <w:rPr>
        <w:rFonts w:cs="Times New Roman"/>
      </w:rPr>
    </w:lvl>
    <w:lvl w:ilvl="3" w:tplc="0416000F">
      <w:start w:val="1"/>
      <w:numFmt w:val="decimal"/>
      <w:lvlText w:val="%4."/>
      <w:lvlJc w:val="left"/>
      <w:pPr>
        <w:ind w:left="2580" w:hanging="360"/>
      </w:pPr>
      <w:rPr>
        <w:rFonts w:cs="Times New Roman"/>
      </w:rPr>
    </w:lvl>
    <w:lvl w:ilvl="4" w:tplc="04160019">
      <w:start w:val="1"/>
      <w:numFmt w:val="lowerLetter"/>
      <w:lvlText w:val="%5."/>
      <w:lvlJc w:val="left"/>
      <w:pPr>
        <w:ind w:left="3300" w:hanging="360"/>
      </w:pPr>
      <w:rPr>
        <w:rFonts w:cs="Times New Roman"/>
      </w:rPr>
    </w:lvl>
    <w:lvl w:ilvl="5" w:tplc="0416001B">
      <w:start w:val="1"/>
      <w:numFmt w:val="lowerRoman"/>
      <w:lvlText w:val="%6."/>
      <w:lvlJc w:val="right"/>
      <w:pPr>
        <w:ind w:left="4020" w:hanging="180"/>
      </w:pPr>
      <w:rPr>
        <w:rFonts w:cs="Times New Roman"/>
      </w:rPr>
    </w:lvl>
    <w:lvl w:ilvl="6" w:tplc="0416000F">
      <w:start w:val="1"/>
      <w:numFmt w:val="decimal"/>
      <w:lvlText w:val="%7."/>
      <w:lvlJc w:val="left"/>
      <w:pPr>
        <w:ind w:left="4740" w:hanging="360"/>
      </w:pPr>
      <w:rPr>
        <w:rFonts w:cs="Times New Roman"/>
      </w:rPr>
    </w:lvl>
    <w:lvl w:ilvl="7" w:tplc="04160019">
      <w:start w:val="1"/>
      <w:numFmt w:val="lowerLetter"/>
      <w:lvlText w:val="%8."/>
      <w:lvlJc w:val="left"/>
      <w:pPr>
        <w:ind w:left="5460" w:hanging="360"/>
      </w:pPr>
      <w:rPr>
        <w:rFonts w:cs="Times New Roman"/>
      </w:rPr>
    </w:lvl>
    <w:lvl w:ilvl="8" w:tplc="0416001B">
      <w:start w:val="1"/>
      <w:numFmt w:val="lowerRoman"/>
      <w:lvlText w:val="%9."/>
      <w:lvlJc w:val="right"/>
      <w:pPr>
        <w:ind w:left="6180" w:hanging="180"/>
      </w:pPr>
      <w:rPr>
        <w:rFonts w:cs="Times New Roman"/>
      </w:rPr>
    </w:lvl>
  </w:abstractNum>
  <w:abstractNum w:abstractNumId="7">
    <w:nsid w:val="29130B7C"/>
    <w:multiLevelType w:val="multilevel"/>
    <w:tmpl w:val="BA1A2E0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C0857FD"/>
    <w:multiLevelType w:val="hybridMultilevel"/>
    <w:tmpl w:val="A54A8F1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nsid w:val="319D163F"/>
    <w:multiLevelType w:val="multilevel"/>
    <w:tmpl w:val="4A72565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4E4460F"/>
    <w:multiLevelType w:val="hybridMultilevel"/>
    <w:tmpl w:val="D2F6B750"/>
    <w:lvl w:ilvl="0" w:tplc="16168FBC">
      <w:start w:val="7"/>
      <w:numFmt w:val="decimal"/>
      <w:lvlText w:val="%1."/>
      <w:lvlJc w:val="left"/>
      <w:pPr>
        <w:ind w:left="786"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10532E"/>
    <w:multiLevelType w:val="multilevel"/>
    <w:tmpl w:val="BA1A2E0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D869BF"/>
    <w:multiLevelType w:val="multilevel"/>
    <w:tmpl w:val="0ED2DC1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46FA31EF"/>
    <w:multiLevelType w:val="multilevel"/>
    <w:tmpl w:val="BF0EED1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4BBD5444"/>
    <w:multiLevelType w:val="hybridMultilevel"/>
    <w:tmpl w:val="B06CB8CE"/>
    <w:lvl w:ilvl="0" w:tplc="5D760ABC">
      <w:start w:val="1"/>
      <w:numFmt w:val="upp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nsid w:val="4CEC38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6D37D5E"/>
    <w:multiLevelType w:val="hybridMultilevel"/>
    <w:tmpl w:val="1E82BC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91B7842"/>
    <w:multiLevelType w:val="hybridMultilevel"/>
    <w:tmpl w:val="FDB0CE8C"/>
    <w:lvl w:ilvl="0" w:tplc="6994D7CA">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9F22DB3"/>
    <w:multiLevelType w:val="multilevel"/>
    <w:tmpl w:val="0CB00408"/>
    <w:lvl w:ilvl="0">
      <w:start w:val="1"/>
      <w:numFmt w:val="decimal"/>
      <w:lvlText w:val="%1."/>
      <w:lvlJc w:val="left"/>
      <w:pPr>
        <w:ind w:left="360" w:hanging="360"/>
      </w:pPr>
      <w:rPr>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F9E3767"/>
    <w:multiLevelType w:val="hybridMultilevel"/>
    <w:tmpl w:val="E996A1AA"/>
    <w:lvl w:ilvl="0" w:tplc="5B56531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7"/>
  </w:num>
  <w:num w:numId="4">
    <w:abstractNumId w:val="16"/>
  </w:num>
  <w:num w:numId="5">
    <w:abstractNumId w:val="0"/>
  </w:num>
  <w:num w:numId="6">
    <w:abstractNumId w:val="15"/>
  </w:num>
  <w:num w:numId="7">
    <w:abstractNumId w:val="5"/>
  </w:num>
  <w:num w:numId="8">
    <w:abstractNumId w:val="8"/>
  </w:num>
  <w:num w:numId="9">
    <w:abstractNumId w:val="14"/>
  </w:num>
  <w:num w:numId="10">
    <w:abstractNumId w:val="1"/>
  </w:num>
  <w:num w:numId="11">
    <w:abstractNumId w:val="3"/>
  </w:num>
  <w:num w:numId="12">
    <w:abstractNumId w:val="9"/>
  </w:num>
  <w:num w:numId="13">
    <w:abstractNumId w:val="13"/>
  </w:num>
  <w:num w:numId="14">
    <w:abstractNumId w:val="12"/>
  </w:num>
  <w:num w:numId="15">
    <w:abstractNumId w:val="11"/>
  </w:num>
  <w:num w:numId="16">
    <w:abstractNumId w:val="4"/>
  </w:num>
  <w:num w:numId="17">
    <w:abstractNumId w:val="7"/>
  </w:num>
  <w:num w:numId="18">
    <w:abstractNumId w:val="10"/>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6C6"/>
    <w:rsid w:val="00001194"/>
    <w:rsid w:val="000134E5"/>
    <w:rsid w:val="00017CBF"/>
    <w:rsid w:val="00024068"/>
    <w:rsid w:val="00040C52"/>
    <w:rsid w:val="000504F0"/>
    <w:rsid w:val="00051BCC"/>
    <w:rsid w:val="0005236F"/>
    <w:rsid w:val="00061227"/>
    <w:rsid w:val="0006175E"/>
    <w:rsid w:val="00071503"/>
    <w:rsid w:val="00076059"/>
    <w:rsid w:val="000A5744"/>
    <w:rsid w:val="000B097B"/>
    <w:rsid w:val="000B7D37"/>
    <w:rsid w:val="000D0825"/>
    <w:rsid w:val="00104A4F"/>
    <w:rsid w:val="00110736"/>
    <w:rsid w:val="00130D8B"/>
    <w:rsid w:val="001372A7"/>
    <w:rsid w:val="00144F99"/>
    <w:rsid w:val="00174585"/>
    <w:rsid w:val="00175CB9"/>
    <w:rsid w:val="00185C6B"/>
    <w:rsid w:val="00187462"/>
    <w:rsid w:val="00192E8B"/>
    <w:rsid w:val="001B2EF1"/>
    <w:rsid w:val="001B55A9"/>
    <w:rsid w:val="001B6FDF"/>
    <w:rsid w:val="001C6C0E"/>
    <w:rsid w:val="001D32E8"/>
    <w:rsid w:val="001D6B6A"/>
    <w:rsid w:val="001D6EA9"/>
    <w:rsid w:val="001F0A1E"/>
    <w:rsid w:val="001F4F39"/>
    <w:rsid w:val="002007DE"/>
    <w:rsid w:val="002018FC"/>
    <w:rsid w:val="00215141"/>
    <w:rsid w:val="00226101"/>
    <w:rsid w:val="002261E1"/>
    <w:rsid w:val="00231D53"/>
    <w:rsid w:val="002349F5"/>
    <w:rsid w:val="0025201D"/>
    <w:rsid w:val="00252581"/>
    <w:rsid w:val="00252C37"/>
    <w:rsid w:val="00253EF9"/>
    <w:rsid w:val="00256671"/>
    <w:rsid w:val="00257731"/>
    <w:rsid w:val="002B2981"/>
    <w:rsid w:val="002B4669"/>
    <w:rsid w:val="002B4C37"/>
    <w:rsid w:val="002C264D"/>
    <w:rsid w:val="002D1DC2"/>
    <w:rsid w:val="002D550C"/>
    <w:rsid w:val="002D6EDF"/>
    <w:rsid w:val="002E185E"/>
    <w:rsid w:val="002E70F5"/>
    <w:rsid w:val="002F55BE"/>
    <w:rsid w:val="00303B23"/>
    <w:rsid w:val="00331DAA"/>
    <w:rsid w:val="003466C0"/>
    <w:rsid w:val="00355418"/>
    <w:rsid w:val="00357775"/>
    <w:rsid w:val="0035788B"/>
    <w:rsid w:val="00366690"/>
    <w:rsid w:val="00370E93"/>
    <w:rsid w:val="00376385"/>
    <w:rsid w:val="003774FA"/>
    <w:rsid w:val="00384E07"/>
    <w:rsid w:val="00390E50"/>
    <w:rsid w:val="00392739"/>
    <w:rsid w:val="003A3864"/>
    <w:rsid w:val="003A43E8"/>
    <w:rsid w:val="003A54D7"/>
    <w:rsid w:val="003C052E"/>
    <w:rsid w:val="003C371F"/>
    <w:rsid w:val="003D13DE"/>
    <w:rsid w:val="003D56E9"/>
    <w:rsid w:val="003D7B37"/>
    <w:rsid w:val="003F240B"/>
    <w:rsid w:val="003F4211"/>
    <w:rsid w:val="00404C9B"/>
    <w:rsid w:val="00421C2F"/>
    <w:rsid w:val="00426C75"/>
    <w:rsid w:val="00447831"/>
    <w:rsid w:val="00451890"/>
    <w:rsid w:val="004615C4"/>
    <w:rsid w:val="00475E2A"/>
    <w:rsid w:val="00485140"/>
    <w:rsid w:val="00485470"/>
    <w:rsid w:val="0049520F"/>
    <w:rsid w:val="004A23B3"/>
    <w:rsid w:val="004F10C2"/>
    <w:rsid w:val="005023B7"/>
    <w:rsid w:val="00533755"/>
    <w:rsid w:val="00534747"/>
    <w:rsid w:val="0054090E"/>
    <w:rsid w:val="00553895"/>
    <w:rsid w:val="00562567"/>
    <w:rsid w:val="0056625A"/>
    <w:rsid w:val="00573960"/>
    <w:rsid w:val="005B095B"/>
    <w:rsid w:val="005B14E9"/>
    <w:rsid w:val="005B6DEC"/>
    <w:rsid w:val="005C0724"/>
    <w:rsid w:val="005C4496"/>
    <w:rsid w:val="005D4A84"/>
    <w:rsid w:val="005E562D"/>
    <w:rsid w:val="005F56B2"/>
    <w:rsid w:val="005F7191"/>
    <w:rsid w:val="00602FBB"/>
    <w:rsid w:val="006126C6"/>
    <w:rsid w:val="00612888"/>
    <w:rsid w:val="00626F55"/>
    <w:rsid w:val="006318D1"/>
    <w:rsid w:val="00643E30"/>
    <w:rsid w:val="00653958"/>
    <w:rsid w:val="00654E25"/>
    <w:rsid w:val="006551BA"/>
    <w:rsid w:val="00655712"/>
    <w:rsid w:val="0066443B"/>
    <w:rsid w:val="0068068E"/>
    <w:rsid w:val="00681C1C"/>
    <w:rsid w:val="006A33E8"/>
    <w:rsid w:val="006B4530"/>
    <w:rsid w:val="006B6919"/>
    <w:rsid w:val="006C03D8"/>
    <w:rsid w:val="006C2B92"/>
    <w:rsid w:val="006C5888"/>
    <w:rsid w:val="006D6EB8"/>
    <w:rsid w:val="006D7DF9"/>
    <w:rsid w:val="006E171F"/>
    <w:rsid w:val="006E1BD9"/>
    <w:rsid w:val="006F0F6D"/>
    <w:rsid w:val="006F3A8A"/>
    <w:rsid w:val="007017A5"/>
    <w:rsid w:val="0070487D"/>
    <w:rsid w:val="00706FB3"/>
    <w:rsid w:val="00716252"/>
    <w:rsid w:val="00724E3E"/>
    <w:rsid w:val="007340F4"/>
    <w:rsid w:val="007400BF"/>
    <w:rsid w:val="0074012D"/>
    <w:rsid w:val="00753368"/>
    <w:rsid w:val="007639DB"/>
    <w:rsid w:val="00763D13"/>
    <w:rsid w:val="00764C09"/>
    <w:rsid w:val="007758F3"/>
    <w:rsid w:val="007833F3"/>
    <w:rsid w:val="0079331E"/>
    <w:rsid w:val="007A177A"/>
    <w:rsid w:val="007A26C1"/>
    <w:rsid w:val="007A2CC6"/>
    <w:rsid w:val="007A555B"/>
    <w:rsid w:val="007B46DF"/>
    <w:rsid w:val="007C7F6F"/>
    <w:rsid w:val="007D538A"/>
    <w:rsid w:val="007E298C"/>
    <w:rsid w:val="007E3FDF"/>
    <w:rsid w:val="007E7DDB"/>
    <w:rsid w:val="00800314"/>
    <w:rsid w:val="0080702A"/>
    <w:rsid w:val="008174BC"/>
    <w:rsid w:val="00825432"/>
    <w:rsid w:val="008406B4"/>
    <w:rsid w:val="008419B6"/>
    <w:rsid w:val="00853565"/>
    <w:rsid w:val="0085678F"/>
    <w:rsid w:val="00857A6C"/>
    <w:rsid w:val="00862C15"/>
    <w:rsid w:val="008631CF"/>
    <w:rsid w:val="0087046C"/>
    <w:rsid w:val="00880CA5"/>
    <w:rsid w:val="00890D29"/>
    <w:rsid w:val="008944B0"/>
    <w:rsid w:val="008A05CD"/>
    <w:rsid w:val="008A1E98"/>
    <w:rsid w:val="008A5DBB"/>
    <w:rsid w:val="008A65CC"/>
    <w:rsid w:val="008B25A5"/>
    <w:rsid w:val="008B3C35"/>
    <w:rsid w:val="008C06C9"/>
    <w:rsid w:val="008C148B"/>
    <w:rsid w:val="008C5480"/>
    <w:rsid w:val="008C5FF0"/>
    <w:rsid w:val="008D55D4"/>
    <w:rsid w:val="009069BE"/>
    <w:rsid w:val="0091138A"/>
    <w:rsid w:val="00915C9E"/>
    <w:rsid w:val="00916696"/>
    <w:rsid w:val="009218EC"/>
    <w:rsid w:val="00922B08"/>
    <w:rsid w:val="0092512F"/>
    <w:rsid w:val="009266DA"/>
    <w:rsid w:val="009315F2"/>
    <w:rsid w:val="0093225F"/>
    <w:rsid w:val="00952C27"/>
    <w:rsid w:val="0095331D"/>
    <w:rsid w:val="00961981"/>
    <w:rsid w:val="00961EA9"/>
    <w:rsid w:val="009754E0"/>
    <w:rsid w:val="0097706C"/>
    <w:rsid w:val="00981CCB"/>
    <w:rsid w:val="00982411"/>
    <w:rsid w:val="00983140"/>
    <w:rsid w:val="00984314"/>
    <w:rsid w:val="00993FA3"/>
    <w:rsid w:val="009A5D7C"/>
    <w:rsid w:val="009A68AA"/>
    <w:rsid w:val="009A7EA3"/>
    <w:rsid w:val="009B2518"/>
    <w:rsid w:val="009C05A8"/>
    <w:rsid w:val="009C68FB"/>
    <w:rsid w:val="009D0296"/>
    <w:rsid w:val="009E122A"/>
    <w:rsid w:val="009E52C9"/>
    <w:rsid w:val="009E67A5"/>
    <w:rsid w:val="009F09DD"/>
    <w:rsid w:val="00A269C3"/>
    <w:rsid w:val="00A349BF"/>
    <w:rsid w:val="00A37C61"/>
    <w:rsid w:val="00A441C4"/>
    <w:rsid w:val="00A63927"/>
    <w:rsid w:val="00A7582A"/>
    <w:rsid w:val="00A75F87"/>
    <w:rsid w:val="00A902C2"/>
    <w:rsid w:val="00A9195A"/>
    <w:rsid w:val="00AA1A60"/>
    <w:rsid w:val="00AB6253"/>
    <w:rsid w:val="00AC0AF7"/>
    <w:rsid w:val="00AC289B"/>
    <w:rsid w:val="00AD5D4E"/>
    <w:rsid w:val="00AE43B7"/>
    <w:rsid w:val="00AF2E6C"/>
    <w:rsid w:val="00AF2F4A"/>
    <w:rsid w:val="00AF4CA9"/>
    <w:rsid w:val="00B021FE"/>
    <w:rsid w:val="00B07613"/>
    <w:rsid w:val="00B1327A"/>
    <w:rsid w:val="00B22B4D"/>
    <w:rsid w:val="00B32CF3"/>
    <w:rsid w:val="00B501B6"/>
    <w:rsid w:val="00B72B2D"/>
    <w:rsid w:val="00B84792"/>
    <w:rsid w:val="00B8482C"/>
    <w:rsid w:val="00BA5269"/>
    <w:rsid w:val="00BB3F3F"/>
    <w:rsid w:val="00BC050E"/>
    <w:rsid w:val="00BC13CB"/>
    <w:rsid w:val="00BE080F"/>
    <w:rsid w:val="00BE5FB4"/>
    <w:rsid w:val="00BF316F"/>
    <w:rsid w:val="00BF3773"/>
    <w:rsid w:val="00C01088"/>
    <w:rsid w:val="00C10548"/>
    <w:rsid w:val="00C339AA"/>
    <w:rsid w:val="00C33EF1"/>
    <w:rsid w:val="00C6093F"/>
    <w:rsid w:val="00C633E8"/>
    <w:rsid w:val="00C6611E"/>
    <w:rsid w:val="00C704CA"/>
    <w:rsid w:val="00C7565F"/>
    <w:rsid w:val="00C92462"/>
    <w:rsid w:val="00CA0D44"/>
    <w:rsid w:val="00CA0F6F"/>
    <w:rsid w:val="00CB0E6C"/>
    <w:rsid w:val="00CC5254"/>
    <w:rsid w:val="00CC7755"/>
    <w:rsid w:val="00CE0155"/>
    <w:rsid w:val="00CE0E13"/>
    <w:rsid w:val="00CF4972"/>
    <w:rsid w:val="00D054C7"/>
    <w:rsid w:val="00D057F5"/>
    <w:rsid w:val="00D0717F"/>
    <w:rsid w:val="00D20D51"/>
    <w:rsid w:val="00D22C26"/>
    <w:rsid w:val="00D30B11"/>
    <w:rsid w:val="00D3468C"/>
    <w:rsid w:val="00D45195"/>
    <w:rsid w:val="00D47BFC"/>
    <w:rsid w:val="00D533E5"/>
    <w:rsid w:val="00D53D2E"/>
    <w:rsid w:val="00D57AE2"/>
    <w:rsid w:val="00D60847"/>
    <w:rsid w:val="00D64CFB"/>
    <w:rsid w:val="00D75313"/>
    <w:rsid w:val="00D766A1"/>
    <w:rsid w:val="00D8542F"/>
    <w:rsid w:val="00DA4A93"/>
    <w:rsid w:val="00DB170C"/>
    <w:rsid w:val="00DC2588"/>
    <w:rsid w:val="00DD2FEC"/>
    <w:rsid w:val="00DE490B"/>
    <w:rsid w:val="00DF2B48"/>
    <w:rsid w:val="00E02927"/>
    <w:rsid w:val="00E04D3C"/>
    <w:rsid w:val="00E11B8B"/>
    <w:rsid w:val="00E20E59"/>
    <w:rsid w:val="00E24CC3"/>
    <w:rsid w:val="00E40562"/>
    <w:rsid w:val="00E4778B"/>
    <w:rsid w:val="00E562F4"/>
    <w:rsid w:val="00E64AD0"/>
    <w:rsid w:val="00E8079E"/>
    <w:rsid w:val="00E85D24"/>
    <w:rsid w:val="00F0229E"/>
    <w:rsid w:val="00F2042E"/>
    <w:rsid w:val="00F25E4F"/>
    <w:rsid w:val="00F36567"/>
    <w:rsid w:val="00F4318B"/>
    <w:rsid w:val="00F44C87"/>
    <w:rsid w:val="00F5096A"/>
    <w:rsid w:val="00F62811"/>
    <w:rsid w:val="00F673CB"/>
    <w:rsid w:val="00F8403D"/>
    <w:rsid w:val="00F851D3"/>
    <w:rsid w:val="00F9068B"/>
    <w:rsid w:val="00F90C85"/>
    <w:rsid w:val="00FA100A"/>
    <w:rsid w:val="00FC7DC8"/>
    <w:rsid w:val="00FD3B48"/>
    <w:rsid w:val="00FE4CAC"/>
    <w:rsid w:val="00FE54C2"/>
    <w:rsid w:val="00FF16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758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6126C6"/>
    <w:pPr>
      <w:ind w:left="720"/>
      <w:contextualSpacing/>
    </w:pPr>
  </w:style>
  <w:style w:type="paragraph" w:styleId="Textodebalo">
    <w:name w:val="Balloon Text"/>
    <w:basedOn w:val="Normal"/>
    <w:link w:val="TextodebaloChar"/>
    <w:uiPriority w:val="99"/>
    <w:semiHidden/>
    <w:unhideWhenUsed/>
    <w:rsid w:val="002F55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55BE"/>
    <w:rPr>
      <w:rFonts w:ascii="Tahoma" w:hAnsi="Tahoma" w:cs="Tahoma"/>
      <w:sz w:val="16"/>
      <w:szCs w:val="16"/>
    </w:rPr>
  </w:style>
  <w:style w:type="table" w:styleId="Tabelacomgrade">
    <w:name w:val="Table Grid"/>
    <w:basedOn w:val="Tabelanormal"/>
    <w:uiPriority w:val="59"/>
    <w:rsid w:val="007A17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853565"/>
    <w:pPr>
      <w:spacing w:line="240" w:lineRule="auto"/>
    </w:pPr>
    <w:rPr>
      <w:b/>
      <w:bCs/>
      <w:color w:val="4F81BD" w:themeColor="accent1"/>
      <w:sz w:val="18"/>
      <w:szCs w:val="18"/>
    </w:rPr>
  </w:style>
  <w:style w:type="character" w:customStyle="1" w:styleId="Ttulo1Char">
    <w:name w:val="Título 1 Char"/>
    <w:basedOn w:val="Fontepargpadro"/>
    <w:link w:val="Ttulo1"/>
    <w:uiPriority w:val="9"/>
    <w:rsid w:val="00A7582A"/>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A7582A"/>
    <w:pPr>
      <w:outlineLvl w:val="9"/>
    </w:pPr>
    <w:rPr>
      <w:lang w:eastAsia="pt-BR"/>
    </w:rPr>
  </w:style>
  <w:style w:type="paragraph" w:styleId="Sumrio1">
    <w:name w:val="toc 1"/>
    <w:basedOn w:val="Normal"/>
    <w:next w:val="Normal"/>
    <w:autoRedefine/>
    <w:uiPriority w:val="39"/>
    <w:unhideWhenUsed/>
    <w:rsid w:val="00BF316F"/>
    <w:pPr>
      <w:tabs>
        <w:tab w:val="left" w:pos="440"/>
        <w:tab w:val="right" w:leader="dot" w:pos="8494"/>
      </w:tabs>
      <w:spacing w:after="100" w:line="360" w:lineRule="auto"/>
    </w:pPr>
    <w:rPr>
      <w:rFonts w:ascii="Times New Roman" w:hAnsi="Times New Roman" w:cs="Times New Roman"/>
      <w:b/>
      <w:noProof/>
      <w:sz w:val="24"/>
      <w:szCs w:val="24"/>
    </w:rPr>
  </w:style>
  <w:style w:type="paragraph" w:styleId="Sumrio2">
    <w:name w:val="toc 2"/>
    <w:basedOn w:val="Normal"/>
    <w:next w:val="Normal"/>
    <w:autoRedefine/>
    <w:uiPriority w:val="39"/>
    <w:unhideWhenUsed/>
    <w:rsid w:val="00A7582A"/>
    <w:pPr>
      <w:spacing w:after="100"/>
      <w:ind w:left="220"/>
    </w:pPr>
  </w:style>
  <w:style w:type="character" w:styleId="Hyperlink">
    <w:name w:val="Hyperlink"/>
    <w:basedOn w:val="Fontepargpadro"/>
    <w:uiPriority w:val="99"/>
    <w:unhideWhenUsed/>
    <w:rsid w:val="00A7582A"/>
    <w:rPr>
      <w:color w:val="0000FF" w:themeColor="hyperlink"/>
      <w:u w:val="single"/>
    </w:rPr>
  </w:style>
  <w:style w:type="paragraph" w:styleId="Cabealho">
    <w:name w:val="header"/>
    <w:basedOn w:val="Normal"/>
    <w:link w:val="CabealhoChar"/>
    <w:uiPriority w:val="99"/>
    <w:unhideWhenUsed/>
    <w:rsid w:val="002E18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185E"/>
  </w:style>
  <w:style w:type="paragraph" w:styleId="Rodap">
    <w:name w:val="footer"/>
    <w:basedOn w:val="Normal"/>
    <w:link w:val="RodapChar"/>
    <w:uiPriority w:val="99"/>
    <w:unhideWhenUsed/>
    <w:rsid w:val="002E185E"/>
    <w:pPr>
      <w:tabs>
        <w:tab w:val="center" w:pos="4252"/>
        <w:tab w:val="right" w:pos="8504"/>
      </w:tabs>
      <w:spacing w:after="0" w:line="240" w:lineRule="auto"/>
    </w:pPr>
  </w:style>
  <w:style w:type="character" w:customStyle="1" w:styleId="RodapChar">
    <w:name w:val="Rodapé Char"/>
    <w:basedOn w:val="Fontepargpadro"/>
    <w:link w:val="Rodap"/>
    <w:uiPriority w:val="99"/>
    <w:rsid w:val="002E185E"/>
  </w:style>
  <w:style w:type="paragraph" w:styleId="Pr-formataoHTML">
    <w:name w:val="HTML Preformatted"/>
    <w:basedOn w:val="Normal"/>
    <w:link w:val="Pr-formataoHTMLChar"/>
    <w:uiPriority w:val="99"/>
    <w:semiHidden/>
    <w:unhideWhenUsed/>
    <w:rsid w:val="00DF2B48"/>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DF2B48"/>
    <w:rPr>
      <w:rFonts w:ascii="Consolas" w:hAnsi="Consolas" w:cs="Consolas"/>
      <w:sz w:val="20"/>
      <w:szCs w:val="20"/>
    </w:rPr>
  </w:style>
  <w:style w:type="character" w:customStyle="1" w:styleId="apple-converted-space">
    <w:name w:val="apple-converted-space"/>
    <w:basedOn w:val="Fontepargpadro"/>
    <w:rsid w:val="008C5F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758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6126C6"/>
    <w:pPr>
      <w:ind w:left="720"/>
      <w:contextualSpacing/>
    </w:pPr>
  </w:style>
  <w:style w:type="paragraph" w:styleId="Textodebalo">
    <w:name w:val="Balloon Text"/>
    <w:basedOn w:val="Normal"/>
    <w:link w:val="TextodebaloChar"/>
    <w:uiPriority w:val="99"/>
    <w:semiHidden/>
    <w:unhideWhenUsed/>
    <w:rsid w:val="002F55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55BE"/>
    <w:rPr>
      <w:rFonts w:ascii="Tahoma" w:hAnsi="Tahoma" w:cs="Tahoma"/>
      <w:sz w:val="16"/>
      <w:szCs w:val="16"/>
    </w:rPr>
  </w:style>
  <w:style w:type="table" w:styleId="Tabelacomgrade">
    <w:name w:val="Table Grid"/>
    <w:basedOn w:val="Tabelanormal"/>
    <w:uiPriority w:val="59"/>
    <w:rsid w:val="007A17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853565"/>
    <w:pPr>
      <w:spacing w:line="240" w:lineRule="auto"/>
    </w:pPr>
    <w:rPr>
      <w:b/>
      <w:bCs/>
      <w:color w:val="4F81BD" w:themeColor="accent1"/>
      <w:sz w:val="18"/>
      <w:szCs w:val="18"/>
    </w:rPr>
  </w:style>
  <w:style w:type="character" w:customStyle="1" w:styleId="Ttulo1Char">
    <w:name w:val="Título 1 Char"/>
    <w:basedOn w:val="Fontepargpadro"/>
    <w:link w:val="Ttulo1"/>
    <w:uiPriority w:val="9"/>
    <w:rsid w:val="00A7582A"/>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A7582A"/>
    <w:pPr>
      <w:outlineLvl w:val="9"/>
    </w:pPr>
    <w:rPr>
      <w:lang w:eastAsia="pt-BR"/>
    </w:rPr>
  </w:style>
  <w:style w:type="paragraph" w:styleId="Sumrio1">
    <w:name w:val="toc 1"/>
    <w:basedOn w:val="Normal"/>
    <w:next w:val="Normal"/>
    <w:autoRedefine/>
    <w:uiPriority w:val="39"/>
    <w:unhideWhenUsed/>
    <w:rsid w:val="00BF316F"/>
    <w:pPr>
      <w:tabs>
        <w:tab w:val="left" w:pos="440"/>
        <w:tab w:val="right" w:leader="dot" w:pos="8494"/>
      </w:tabs>
      <w:spacing w:after="100" w:line="360" w:lineRule="auto"/>
    </w:pPr>
    <w:rPr>
      <w:rFonts w:ascii="Times New Roman" w:hAnsi="Times New Roman" w:cs="Times New Roman"/>
      <w:b/>
      <w:noProof/>
      <w:sz w:val="24"/>
      <w:szCs w:val="24"/>
    </w:rPr>
  </w:style>
  <w:style w:type="paragraph" w:styleId="Sumrio2">
    <w:name w:val="toc 2"/>
    <w:basedOn w:val="Normal"/>
    <w:next w:val="Normal"/>
    <w:autoRedefine/>
    <w:uiPriority w:val="39"/>
    <w:unhideWhenUsed/>
    <w:rsid w:val="00A7582A"/>
    <w:pPr>
      <w:spacing w:after="100"/>
      <w:ind w:left="220"/>
    </w:pPr>
  </w:style>
  <w:style w:type="character" w:styleId="Hyperlink">
    <w:name w:val="Hyperlink"/>
    <w:basedOn w:val="Fontepargpadro"/>
    <w:uiPriority w:val="99"/>
    <w:unhideWhenUsed/>
    <w:rsid w:val="00A7582A"/>
    <w:rPr>
      <w:color w:val="0000FF" w:themeColor="hyperlink"/>
      <w:u w:val="single"/>
    </w:rPr>
  </w:style>
  <w:style w:type="paragraph" w:styleId="Cabealho">
    <w:name w:val="header"/>
    <w:basedOn w:val="Normal"/>
    <w:link w:val="CabealhoChar"/>
    <w:uiPriority w:val="99"/>
    <w:unhideWhenUsed/>
    <w:rsid w:val="002E18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185E"/>
  </w:style>
  <w:style w:type="paragraph" w:styleId="Rodap">
    <w:name w:val="footer"/>
    <w:basedOn w:val="Normal"/>
    <w:link w:val="RodapChar"/>
    <w:uiPriority w:val="99"/>
    <w:unhideWhenUsed/>
    <w:rsid w:val="002E185E"/>
    <w:pPr>
      <w:tabs>
        <w:tab w:val="center" w:pos="4252"/>
        <w:tab w:val="right" w:pos="8504"/>
      </w:tabs>
      <w:spacing w:after="0" w:line="240" w:lineRule="auto"/>
    </w:pPr>
  </w:style>
  <w:style w:type="character" w:customStyle="1" w:styleId="RodapChar">
    <w:name w:val="Rodapé Char"/>
    <w:basedOn w:val="Fontepargpadro"/>
    <w:link w:val="Rodap"/>
    <w:uiPriority w:val="99"/>
    <w:rsid w:val="002E185E"/>
  </w:style>
  <w:style w:type="paragraph" w:styleId="Pr-formataoHTML">
    <w:name w:val="HTML Preformatted"/>
    <w:basedOn w:val="Normal"/>
    <w:link w:val="Pr-formataoHTMLChar"/>
    <w:uiPriority w:val="99"/>
    <w:semiHidden/>
    <w:unhideWhenUsed/>
    <w:rsid w:val="00DF2B48"/>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DF2B48"/>
    <w:rPr>
      <w:rFonts w:ascii="Consolas" w:hAnsi="Consolas" w:cs="Consolas"/>
      <w:sz w:val="20"/>
      <w:szCs w:val="20"/>
    </w:rPr>
  </w:style>
  <w:style w:type="character" w:customStyle="1" w:styleId="apple-converted-space">
    <w:name w:val="apple-converted-space"/>
    <w:basedOn w:val="Fontepargpadro"/>
    <w:rsid w:val="008C5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6776">
      <w:bodyDiv w:val="1"/>
      <w:marLeft w:val="0"/>
      <w:marRight w:val="0"/>
      <w:marTop w:val="0"/>
      <w:marBottom w:val="0"/>
      <w:divBdr>
        <w:top w:val="none" w:sz="0" w:space="0" w:color="auto"/>
        <w:left w:val="none" w:sz="0" w:space="0" w:color="auto"/>
        <w:bottom w:val="none" w:sz="0" w:space="0" w:color="auto"/>
        <w:right w:val="none" w:sz="0" w:space="0" w:color="auto"/>
      </w:divBdr>
    </w:div>
    <w:div w:id="978415342">
      <w:bodyDiv w:val="1"/>
      <w:marLeft w:val="0"/>
      <w:marRight w:val="0"/>
      <w:marTop w:val="0"/>
      <w:marBottom w:val="0"/>
      <w:divBdr>
        <w:top w:val="none" w:sz="0" w:space="0" w:color="auto"/>
        <w:left w:val="none" w:sz="0" w:space="0" w:color="auto"/>
        <w:bottom w:val="none" w:sz="0" w:space="0" w:color="auto"/>
        <w:right w:val="none" w:sz="0" w:space="0" w:color="auto"/>
      </w:divBdr>
    </w:div>
    <w:div w:id="210221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8968B-7B6B-4B13-845B-3D3D308E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4383</Words>
  <Characters>23674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LENOVO</cp:lastModifiedBy>
  <cp:revision>2</cp:revision>
  <cp:lastPrinted>2017-06-22T19:40:00Z</cp:lastPrinted>
  <dcterms:created xsi:type="dcterms:W3CDTF">2017-07-05T21:28:00Z</dcterms:created>
  <dcterms:modified xsi:type="dcterms:W3CDTF">2017-07-05T21:28:00Z</dcterms:modified>
</cp:coreProperties>
</file>